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45E44" w:rsidP="7052B11D" w:rsidRDefault="55500A9D" w14:paraId="5DFEA34F" w14:textId="4E43D8D6">
      <w:pPr>
        <w:spacing w:after="0"/>
        <w:jc w:val="center"/>
        <w:rPr>
          <w:rFonts w:ascii="Arial Nova" w:hAnsi="Arial Nova" w:eastAsia="Arial Nova" w:cs="Arial Nova"/>
          <w:b/>
          <w:bCs/>
          <w:color w:val="000000" w:themeColor="text1"/>
        </w:rPr>
      </w:pPr>
      <w:r w:rsidRPr="55D847A3">
        <w:rPr>
          <w:rFonts w:ascii="Arial Nova" w:hAnsi="Arial Nova" w:eastAsia="Arial Nova" w:cs="Arial Nova"/>
          <w:b/>
          <w:bCs/>
          <w:color w:val="000000" w:themeColor="text1"/>
        </w:rPr>
        <w:t>U</w:t>
      </w:r>
      <w:r w:rsidRPr="55D847A3" w:rsidR="4DEC0D47">
        <w:rPr>
          <w:rFonts w:ascii="Arial Nova" w:hAnsi="Arial Nova" w:eastAsia="Arial Nova" w:cs="Arial Nova"/>
          <w:b/>
          <w:bCs/>
          <w:color w:val="000000" w:themeColor="text1"/>
        </w:rPr>
        <w:t>nderstand</w:t>
      </w:r>
      <w:r w:rsidRPr="55D847A3" w:rsidR="6E8518D2">
        <w:rPr>
          <w:rFonts w:ascii="Arial Nova" w:hAnsi="Arial Nova" w:eastAsia="Arial Nova" w:cs="Arial Nova"/>
          <w:b/>
          <w:bCs/>
          <w:color w:val="000000" w:themeColor="text1"/>
        </w:rPr>
        <w:t>ing</w:t>
      </w:r>
      <w:r w:rsidRPr="55D847A3" w:rsidR="4DEC0D47">
        <w:rPr>
          <w:rFonts w:ascii="Arial Nova" w:hAnsi="Arial Nova" w:eastAsia="Arial Nova" w:cs="Arial Nova"/>
          <w:b/>
          <w:bCs/>
          <w:color w:val="000000" w:themeColor="text1"/>
        </w:rPr>
        <w:t xml:space="preserve"> the reach and impact of your community building</w:t>
      </w:r>
    </w:p>
    <w:p w:rsidR="3ADFA858" w:rsidP="38044ABF" w:rsidRDefault="3ADFA858" w14:paraId="55876C23" w14:textId="6DBF99A8">
      <w:pPr>
        <w:spacing w:after="0"/>
        <w:rPr>
          <w:rFonts w:ascii="Arial Nova" w:hAnsi="Arial Nova" w:eastAsia="Arial Nova" w:cs="Arial Nova"/>
          <w:b/>
          <w:bCs/>
          <w:color w:val="000000" w:themeColor="text1"/>
        </w:rPr>
      </w:pPr>
    </w:p>
    <w:p w:rsidR="00D168E7" w:rsidP="7052B11D" w:rsidRDefault="2B059025" w14:paraId="4880BBB6" w14:textId="77777777">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This is a short guide to help you think about </w:t>
      </w:r>
      <w:r w:rsidRPr="7052B11D" w:rsidR="0CC8A180">
        <w:rPr>
          <w:rFonts w:ascii="Arial Nova" w:hAnsi="Arial Nova" w:eastAsia="Arial Nova" w:cs="Arial Nova"/>
          <w:color w:val="000000" w:themeColor="text1"/>
        </w:rPr>
        <w:t xml:space="preserve">how to </w:t>
      </w:r>
      <w:r w:rsidRPr="7052B11D" w:rsidR="24E3B5F9">
        <w:rPr>
          <w:rFonts w:ascii="Arial Nova" w:hAnsi="Arial Nova" w:eastAsia="Arial Nova" w:cs="Arial Nova"/>
          <w:color w:val="000000" w:themeColor="text1"/>
        </w:rPr>
        <w:t xml:space="preserve">measure the reach and impact of your community building. </w:t>
      </w:r>
    </w:p>
    <w:p w:rsidR="00D168E7" w:rsidP="7052B11D" w:rsidRDefault="00D168E7" w14:paraId="6A389666" w14:textId="77777777">
      <w:pPr>
        <w:spacing w:after="0"/>
        <w:rPr>
          <w:rFonts w:ascii="Arial Nova" w:hAnsi="Arial Nova" w:eastAsia="Arial Nova" w:cs="Arial Nova"/>
          <w:color w:val="000000" w:themeColor="text1"/>
        </w:rPr>
      </w:pPr>
    </w:p>
    <w:p w:rsidR="2B059025" w:rsidP="7052B11D" w:rsidRDefault="0DCC4EE5" w14:paraId="153B701F" w14:textId="0DAE13C1">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This is a new </w:t>
      </w:r>
      <w:r w:rsidRPr="7052B11D" w:rsidR="59543A69">
        <w:rPr>
          <w:rFonts w:ascii="Arial Nova" w:hAnsi="Arial Nova" w:eastAsia="Arial Nova" w:cs="Arial Nova"/>
          <w:color w:val="000000" w:themeColor="text1"/>
        </w:rPr>
        <w:t>resource</w:t>
      </w:r>
      <w:r w:rsidRPr="7052B11D">
        <w:rPr>
          <w:rFonts w:ascii="Arial Nova" w:hAnsi="Arial Nova" w:eastAsia="Arial Nova" w:cs="Arial Nova"/>
          <w:color w:val="000000" w:themeColor="text1"/>
        </w:rPr>
        <w:t xml:space="preserve">, and we welcome feedback from organisations to make it as helpful as possible. </w:t>
      </w:r>
    </w:p>
    <w:p w:rsidR="38044ABF" w:rsidP="7052B11D" w:rsidRDefault="38044ABF" w14:paraId="5B2D0D2E" w14:textId="10A8E20B">
      <w:pPr>
        <w:spacing w:after="0"/>
        <w:rPr>
          <w:rFonts w:ascii="Arial Nova" w:hAnsi="Arial Nova" w:eastAsia="Arial Nova" w:cs="Arial Nova"/>
          <w:b/>
          <w:bCs/>
          <w:color w:val="000000" w:themeColor="text1"/>
        </w:rPr>
      </w:pPr>
    </w:p>
    <w:p w:rsidR="34E71F00" w:rsidP="7052B11D" w:rsidRDefault="34E71F00" w14:paraId="7F15631E" w14:textId="2F30D059">
      <w:pPr>
        <w:pStyle w:val="ListParagraph"/>
        <w:numPr>
          <w:ilvl w:val="0"/>
          <w:numId w:val="15"/>
        </w:numPr>
        <w:spacing w:after="0"/>
        <w:rPr>
          <w:rFonts w:ascii="Arial Nova" w:hAnsi="Arial Nova" w:eastAsia="Arial Nova" w:cs="Arial Nova"/>
          <w:b/>
          <w:bCs/>
          <w:color w:val="000000" w:themeColor="text1"/>
        </w:rPr>
      </w:pPr>
      <w:r w:rsidRPr="7052B11D">
        <w:rPr>
          <w:rFonts w:ascii="Arial Nova" w:hAnsi="Arial Nova" w:eastAsia="Arial Nova" w:cs="Arial Nova"/>
          <w:b/>
          <w:bCs/>
          <w:color w:val="000000" w:themeColor="text1"/>
        </w:rPr>
        <w:t>Revisit your mission and vision</w:t>
      </w:r>
    </w:p>
    <w:p w:rsidR="7052B11D" w:rsidP="7052B11D" w:rsidRDefault="7052B11D" w14:paraId="18EA9AF6" w14:textId="1BD8ECF6">
      <w:pPr>
        <w:spacing w:after="0"/>
        <w:rPr>
          <w:rFonts w:ascii="Arial Nova" w:hAnsi="Arial Nova" w:eastAsia="Arial Nova" w:cs="Arial Nova"/>
          <w:b/>
          <w:bCs/>
          <w:color w:val="000000" w:themeColor="text1"/>
        </w:rPr>
      </w:pPr>
    </w:p>
    <w:p w:rsidR="75673E3A" w:rsidP="7052B11D" w:rsidRDefault="75673E3A" w14:paraId="24E4B907" w14:textId="69B386F6">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Your vision and mission provide a high-level description of the change you want to achieve and how you will achieve that change. It is </w:t>
      </w:r>
      <w:r w:rsidRPr="7052B11D" w:rsidR="7E4FF53B">
        <w:rPr>
          <w:rFonts w:ascii="Arial Nova" w:hAnsi="Arial Nova" w:eastAsia="Arial Nova" w:cs="Arial Nova"/>
          <w:color w:val="000000" w:themeColor="text1"/>
        </w:rPr>
        <w:t>a</w:t>
      </w:r>
      <w:r w:rsidRPr="7052B11D">
        <w:rPr>
          <w:rFonts w:ascii="Arial Nova" w:hAnsi="Arial Nova" w:eastAsia="Arial Nova" w:cs="Arial Nova"/>
          <w:color w:val="000000" w:themeColor="text1"/>
        </w:rPr>
        <w:t xml:space="preserve"> good starting point for disc</w:t>
      </w:r>
      <w:r w:rsidRPr="7052B11D" w:rsidR="0816CF45">
        <w:rPr>
          <w:rFonts w:ascii="Arial Nova" w:hAnsi="Arial Nova" w:eastAsia="Arial Nova" w:cs="Arial Nova"/>
          <w:color w:val="000000" w:themeColor="text1"/>
        </w:rPr>
        <w:t xml:space="preserve">ussions </w:t>
      </w:r>
      <w:r w:rsidRPr="7052B11D" w:rsidR="50CC0485">
        <w:rPr>
          <w:rFonts w:ascii="Arial Nova" w:hAnsi="Arial Nova" w:eastAsia="Arial Nova" w:cs="Arial Nova"/>
          <w:color w:val="000000" w:themeColor="text1"/>
        </w:rPr>
        <w:t>around impact</w:t>
      </w:r>
      <w:r w:rsidRPr="7052B11D" w:rsidR="50F395F2">
        <w:rPr>
          <w:rFonts w:ascii="Arial Nova" w:hAnsi="Arial Nova" w:eastAsia="Arial Nova" w:cs="Arial Nova"/>
          <w:color w:val="000000" w:themeColor="text1"/>
        </w:rPr>
        <w:t xml:space="preserve"> as all your organisational </w:t>
      </w:r>
      <w:r w:rsidRPr="7052B11D" w:rsidR="28217F02">
        <w:rPr>
          <w:rFonts w:ascii="Arial Nova" w:hAnsi="Arial Nova" w:eastAsia="Arial Nova" w:cs="Arial Nova"/>
          <w:color w:val="000000" w:themeColor="text1"/>
        </w:rPr>
        <w:t>activities</w:t>
      </w:r>
      <w:r w:rsidRPr="7052B11D" w:rsidR="50F395F2">
        <w:rPr>
          <w:rFonts w:ascii="Arial Nova" w:hAnsi="Arial Nova" w:eastAsia="Arial Nova" w:cs="Arial Nova"/>
          <w:color w:val="000000" w:themeColor="text1"/>
        </w:rPr>
        <w:t xml:space="preserve"> should </w:t>
      </w:r>
      <w:r w:rsidRPr="7052B11D" w:rsidR="7059293C">
        <w:rPr>
          <w:rFonts w:ascii="Arial Nova" w:hAnsi="Arial Nova" w:eastAsia="Arial Nova" w:cs="Arial Nova"/>
          <w:color w:val="000000" w:themeColor="text1"/>
        </w:rPr>
        <w:t xml:space="preserve">contribute to the overall mission of your organisation. </w:t>
      </w:r>
      <w:r w:rsidRPr="7052B11D" w:rsidR="04666E7E">
        <w:rPr>
          <w:rFonts w:ascii="Arial Nova" w:hAnsi="Arial Nova" w:eastAsia="Arial Nova" w:cs="Arial Nova"/>
          <w:color w:val="000000" w:themeColor="text1"/>
        </w:rPr>
        <w:t xml:space="preserve">If you do not currently have an up-to-date vision and mission, you may find this </w:t>
      </w:r>
      <w:hyperlink r:id="rId11">
        <w:r w:rsidRPr="7052B11D" w:rsidR="04666E7E">
          <w:rPr>
            <w:rStyle w:val="Hyperlink"/>
            <w:rFonts w:ascii="Arial Nova" w:hAnsi="Arial Nova" w:eastAsia="Arial Nova" w:cs="Arial Nova"/>
          </w:rPr>
          <w:t>workshop activity</w:t>
        </w:r>
      </w:hyperlink>
      <w:r w:rsidRPr="7052B11D" w:rsidR="40283970">
        <w:rPr>
          <w:rFonts w:ascii="Arial Nova" w:hAnsi="Arial Nova" w:eastAsia="Arial Nova" w:cs="Arial Nova"/>
          <w:color w:val="000000" w:themeColor="text1"/>
        </w:rPr>
        <w:t xml:space="preserve"> a helpful tool</w:t>
      </w:r>
      <w:r w:rsidRPr="7052B11D" w:rsidR="04666E7E">
        <w:rPr>
          <w:rFonts w:ascii="Arial Nova" w:hAnsi="Arial Nova" w:eastAsia="Arial Nova" w:cs="Arial Nova"/>
          <w:color w:val="000000" w:themeColor="text1"/>
        </w:rPr>
        <w:t xml:space="preserve"> to develop one. </w:t>
      </w:r>
    </w:p>
    <w:p w:rsidR="7052B11D" w:rsidP="7052B11D" w:rsidRDefault="7052B11D" w14:paraId="16EA8EFC" w14:textId="290AEA0D">
      <w:pPr>
        <w:spacing w:after="0"/>
        <w:rPr>
          <w:rFonts w:ascii="Arial Nova" w:hAnsi="Arial Nova" w:eastAsia="Arial Nova" w:cs="Arial Nova"/>
          <w:b/>
          <w:bCs/>
          <w:color w:val="000000" w:themeColor="text1"/>
        </w:rPr>
      </w:pPr>
    </w:p>
    <w:p w:rsidR="149F0A8C" w:rsidP="38044ABF" w:rsidRDefault="149F0A8C" w14:paraId="01066362" w14:textId="6C644581">
      <w:pPr>
        <w:pStyle w:val="ListParagraph"/>
        <w:numPr>
          <w:ilvl w:val="0"/>
          <w:numId w:val="15"/>
        </w:numPr>
        <w:spacing w:after="0"/>
        <w:rPr>
          <w:rFonts w:ascii="Arial Nova" w:hAnsi="Arial Nova" w:eastAsia="Arial Nova" w:cs="Arial Nova"/>
          <w:b/>
          <w:bCs/>
          <w:color w:val="000000" w:themeColor="text1"/>
        </w:rPr>
      </w:pPr>
      <w:r w:rsidRPr="7052B11D">
        <w:rPr>
          <w:rFonts w:ascii="Arial Nova" w:hAnsi="Arial Nova" w:eastAsia="Arial Nova" w:cs="Arial Nova"/>
          <w:b/>
          <w:bCs/>
          <w:color w:val="000000" w:themeColor="text1"/>
        </w:rPr>
        <w:t>Who uses your building?</w:t>
      </w:r>
    </w:p>
    <w:p w:rsidR="7052B11D" w:rsidP="7052B11D" w:rsidRDefault="7052B11D" w14:paraId="3108CB53" w14:textId="5AD27457">
      <w:pPr>
        <w:spacing w:after="0"/>
        <w:rPr>
          <w:rFonts w:ascii="Arial Nova" w:hAnsi="Arial Nova" w:eastAsia="Arial Nova" w:cs="Arial Nova"/>
          <w:b/>
          <w:bCs/>
          <w:color w:val="000000" w:themeColor="text1"/>
        </w:rPr>
      </w:pPr>
    </w:p>
    <w:p w:rsidR="6DA2F39F" w:rsidP="7052B11D" w:rsidRDefault="6DA2F39F" w14:paraId="7A87E0A9" w14:textId="69930969">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It is important to have a clear idea of all the different individuals using your community building and to have simple and effective monitoring </w:t>
      </w:r>
      <w:r w:rsidRPr="7052B11D" w:rsidR="5E1F913A">
        <w:rPr>
          <w:rFonts w:ascii="Arial Nova" w:hAnsi="Arial Nova" w:eastAsia="Arial Nova" w:cs="Arial Nova"/>
          <w:color w:val="000000" w:themeColor="text1"/>
        </w:rPr>
        <w:t xml:space="preserve">processes to record basic monitoring data. </w:t>
      </w:r>
    </w:p>
    <w:p w:rsidR="38044ABF" w:rsidP="7052B11D" w:rsidRDefault="38044ABF" w14:paraId="4B5ABCA0" w14:textId="2E067645">
      <w:pPr>
        <w:spacing w:after="0"/>
        <w:rPr>
          <w:rFonts w:ascii="Arial Nova" w:hAnsi="Arial Nova" w:eastAsia="Arial Nova" w:cs="Arial Nova"/>
          <w:b/>
          <w:bCs/>
          <w:color w:val="000000" w:themeColor="text1"/>
        </w:rPr>
      </w:pPr>
    </w:p>
    <w:p w:rsidR="58E7135E" w:rsidP="7052B11D" w:rsidRDefault="58E7135E" w14:paraId="41A9C431" w14:textId="3C4AD641">
      <w:pPr>
        <w:pStyle w:val="ListParagraph"/>
        <w:numPr>
          <w:ilvl w:val="0"/>
          <w:numId w:val="11"/>
        </w:numPr>
        <w:spacing w:after="0"/>
        <w:rPr>
          <w:rFonts w:ascii="Arial Nova" w:hAnsi="Arial Nova" w:eastAsia="Arial Nova" w:cs="Arial Nova"/>
          <w:b/>
          <w:bCs/>
          <w:color w:val="000000" w:themeColor="text1"/>
        </w:rPr>
      </w:pPr>
      <w:r w:rsidRPr="7052B11D">
        <w:rPr>
          <w:rFonts w:ascii="Arial Nova" w:hAnsi="Arial Nova" w:eastAsia="Arial Nova" w:cs="Arial Nova"/>
          <w:b/>
          <w:bCs/>
          <w:color w:val="000000" w:themeColor="text1"/>
        </w:rPr>
        <w:t>Defining priority audiences and setting targets</w:t>
      </w:r>
    </w:p>
    <w:p w:rsidR="7052B11D" w:rsidP="7052B11D" w:rsidRDefault="7052B11D" w14:paraId="0997E2DE" w14:textId="1542D17A">
      <w:pPr>
        <w:spacing w:after="0"/>
        <w:rPr>
          <w:rFonts w:ascii="Arial Nova" w:hAnsi="Arial Nova" w:eastAsia="Arial Nova" w:cs="Arial Nova"/>
          <w:color w:val="000000" w:themeColor="text1"/>
        </w:rPr>
      </w:pPr>
    </w:p>
    <w:p w:rsidR="3D5E631E" w:rsidP="7052B11D" w:rsidRDefault="3D5E631E" w14:paraId="26D94112" w14:textId="64B11722">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It is likely that there will be priority audiences that you wish to reach through your building and different activities. </w:t>
      </w:r>
      <w:r w:rsidRPr="7052B11D" w:rsidR="2BA1CCE0">
        <w:rPr>
          <w:rFonts w:ascii="Arial Nova" w:hAnsi="Arial Nova" w:eastAsia="Arial Nova" w:cs="Arial Nova"/>
          <w:color w:val="000000" w:themeColor="text1"/>
        </w:rPr>
        <w:t xml:space="preserve">To refine your priority audiences, you may find it helpful to look at local statistics to understand the profile of the local area and those who may be most in need of support. </w:t>
      </w:r>
    </w:p>
    <w:p w:rsidR="7052B11D" w:rsidP="7052B11D" w:rsidRDefault="7052B11D" w14:paraId="4C9931F2" w14:textId="77F147B1">
      <w:pPr>
        <w:spacing w:after="0"/>
        <w:rPr>
          <w:rFonts w:ascii="Arial Nova" w:hAnsi="Arial Nova" w:eastAsia="Arial Nova" w:cs="Arial Nova"/>
          <w:color w:val="000000" w:themeColor="text1"/>
        </w:rPr>
      </w:pPr>
    </w:p>
    <w:p w:rsidR="58E7135E" w:rsidP="7052B11D" w:rsidRDefault="58E7135E" w14:paraId="0B6E8863" w14:textId="7C38E079">
      <w:pPr>
        <w:spacing w:after="0"/>
        <w:rPr>
          <w:rFonts w:ascii="Arial Nova" w:hAnsi="Arial Nova" w:eastAsia="Arial Nova" w:cs="Arial Nova"/>
          <w:color w:val="000000" w:themeColor="text1"/>
        </w:rPr>
      </w:pPr>
      <w:hyperlink w:anchor=":~:text=Geographic%20scope,across%20England%2C%20Wales%20and%20Scotland." r:id="rId12">
        <w:r w:rsidRPr="00096090">
          <w:rPr>
            <w:rStyle w:val="Hyperlink"/>
            <w:rFonts w:ascii="Arial Nova" w:hAnsi="Arial Nova" w:eastAsia="Arial Nova" w:cs="Arial Nova"/>
          </w:rPr>
          <w:t>Local I</w:t>
        </w:r>
        <w:r w:rsidRPr="00096090">
          <w:rPr>
            <w:rStyle w:val="Hyperlink"/>
            <w:rFonts w:ascii="Arial Nova" w:hAnsi="Arial Nova" w:eastAsia="Arial Nova" w:cs="Arial Nova"/>
          </w:rPr>
          <w:t>n</w:t>
        </w:r>
        <w:r w:rsidRPr="00096090">
          <w:rPr>
            <w:rStyle w:val="Hyperlink"/>
            <w:rFonts w:ascii="Arial Nova" w:hAnsi="Arial Nova" w:eastAsia="Arial Nova" w:cs="Arial Nova"/>
          </w:rPr>
          <w:t>sight</w:t>
        </w:r>
      </w:hyperlink>
      <w:r w:rsidRPr="55D847A3" w:rsidR="139409B6">
        <w:rPr>
          <w:rFonts w:ascii="Arial Nova" w:hAnsi="Arial Nova" w:eastAsia="Arial Nova" w:cs="Arial Nova"/>
          <w:color w:val="000000" w:themeColor="text1"/>
        </w:rPr>
        <w:t xml:space="preserve"> provides in-depth data for any geographic area. </w:t>
      </w:r>
    </w:p>
    <w:p w:rsidR="7052B11D" w:rsidP="7052B11D" w:rsidRDefault="7052B11D" w14:paraId="4D9DAD3F" w14:textId="78426142">
      <w:pPr>
        <w:spacing w:after="0"/>
        <w:rPr>
          <w:rFonts w:ascii="Arial Nova" w:hAnsi="Arial Nova" w:eastAsia="Arial Nova" w:cs="Arial Nova"/>
          <w:color w:val="000000" w:themeColor="text1"/>
        </w:rPr>
      </w:pPr>
    </w:p>
    <w:p w:rsidR="40364415" w:rsidP="7052B11D" w:rsidRDefault="40364415" w14:paraId="07831539" w14:textId="2C4EDD0B">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The Office for National Statistics has created </w:t>
      </w:r>
      <w:proofErr w:type="gramStart"/>
      <w:r w:rsidRPr="7052B11D">
        <w:rPr>
          <w:rFonts w:ascii="Arial Nova" w:hAnsi="Arial Nova" w:eastAsia="Arial Nova" w:cs="Arial Nova"/>
          <w:color w:val="000000" w:themeColor="text1"/>
        </w:rPr>
        <w:t>a number of</w:t>
      </w:r>
      <w:proofErr w:type="gramEnd"/>
      <w:r w:rsidRPr="7052B11D">
        <w:rPr>
          <w:rFonts w:ascii="Arial Nova" w:hAnsi="Arial Nova" w:eastAsia="Arial Nova" w:cs="Arial Nova"/>
          <w:color w:val="000000" w:themeColor="text1"/>
        </w:rPr>
        <w:t xml:space="preserve"> </w:t>
      </w:r>
      <w:hyperlink r:id="rId13">
        <w:r w:rsidRPr="7052B11D">
          <w:rPr>
            <w:rStyle w:val="Hyperlink"/>
            <w:rFonts w:ascii="Arial Nova" w:hAnsi="Arial Nova" w:eastAsia="Arial Nova" w:cs="Arial Nova"/>
          </w:rPr>
          <w:t>area profiles</w:t>
        </w:r>
      </w:hyperlink>
      <w:r w:rsidRPr="7052B11D">
        <w:rPr>
          <w:rFonts w:ascii="Arial Nova" w:hAnsi="Arial Nova" w:eastAsia="Arial Nova" w:cs="Arial Nova"/>
          <w:color w:val="000000" w:themeColor="text1"/>
        </w:rPr>
        <w:t xml:space="preserve"> with data from the 2021 census. </w:t>
      </w:r>
      <w:r w:rsidRPr="7052B11D" w:rsidR="58E7135E">
        <w:rPr>
          <w:rFonts w:ascii="Arial Nova" w:hAnsi="Arial Nova" w:eastAsia="Arial Nova" w:cs="Arial Nova"/>
          <w:color w:val="000000" w:themeColor="text1"/>
        </w:rPr>
        <w:t xml:space="preserve"> </w:t>
      </w:r>
      <w:r w:rsidRPr="7052B11D" w:rsidR="2F13C300">
        <w:rPr>
          <w:rFonts w:ascii="Arial Nova" w:hAnsi="Arial Nova" w:eastAsia="Arial Nova" w:cs="Arial Nova"/>
          <w:color w:val="000000" w:themeColor="text1"/>
        </w:rPr>
        <w:t>These can be used to explore data on:</w:t>
      </w:r>
    </w:p>
    <w:p w:rsidR="7052B11D" w:rsidP="7052B11D" w:rsidRDefault="7052B11D" w14:paraId="4718B1D9" w14:textId="1AE74554">
      <w:pPr>
        <w:spacing w:after="0"/>
        <w:rPr>
          <w:rFonts w:ascii="Arial Nova" w:hAnsi="Arial Nova" w:eastAsia="Arial Nova" w:cs="Arial Nova"/>
          <w:color w:val="000000" w:themeColor="text1"/>
        </w:rPr>
      </w:pPr>
    </w:p>
    <w:p w:rsidR="72922EA0" w:rsidP="7052B11D" w:rsidRDefault="72922EA0" w14:paraId="58789208" w14:textId="39664301">
      <w:pPr>
        <w:pStyle w:val="ListParagraph"/>
        <w:numPr>
          <w:ilvl w:val="0"/>
          <w:numId w:val="5"/>
        </w:num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Demography</w:t>
      </w:r>
    </w:p>
    <w:p w:rsidR="72922EA0" w:rsidP="7052B11D" w:rsidRDefault="72922EA0" w14:paraId="404647BB" w14:textId="62AFE787">
      <w:pPr>
        <w:pStyle w:val="ListParagraph"/>
        <w:numPr>
          <w:ilvl w:val="0"/>
          <w:numId w:val="5"/>
        </w:num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Ethnicity, Identity, Language and Religion</w:t>
      </w:r>
    </w:p>
    <w:p w:rsidR="72922EA0" w:rsidP="7052B11D" w:rsidRDefault="72922EA0" w14:paraId="1ED49163" w14:textId="28598B92">
      <w:pPr>
        <w:pStyle w:val="ListParagraph"/>
        <w:numPr>
          <w:ilvl w:val="0"/>
          <w:numId w:val="5"/>
        </w:num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Work and Travel</w:t>
      </w:r>
    </w:p>
    <w:p w:rsidR="72922EA0" w:rsidP="7052B11D" w:rsidRDefault="72922EA0" w14:paraId="29324504" w14:textId="29044410">
      <w:pPr>
        <w:pStyle w:val="ListParagraph"/>
        <w:numPr>
          <w:ilvl w:val="0"/>
          <w:numId w:val="5"/>
        </w:num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Housing</w:t>
      </w:r>
    </w:p>
    <w:p w:rsidR="72922EA0" w:rsidP="7052B11D" w:rsidRDefault="72922EA0" w14:paraId="4933987C" w14:textId="1834DEDF">
      <w:pPr>
        <w:pStyle w:val="ListParagraph"/>
        <w:numPr>
          <w:ilvl w:val="0"/>
          <w:numId w:val="5"/>
        </w:num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Sexual Orientation and Gender Identity</w:t>
      </w:r>
    </w:p>
    <w:p w:rsidR="72922EA0" w:rsidP="7052B11D" w:rsidRDefault="72922EA0" w14:paraId="4C7BC105" w14:textId="126C5A03">
      <w:pPr>
        <w:pStyle w:val="ListParagraph"/>
        <w:numPr>
          <w:ilvl w:val="0"/>
          <w:numId w:val="5"/>
        </w:num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Education</w:t>
      </w:r>
    </w:p>
    <w:p w:rsidR="72922EA0" w:rsidP="7052B11D" w:rsidRDefault="72922EA0" w14:paraId="17C7B2D9" w14:textId="4EC63CA1">
      <w:pPr>
        <w:pStyle w:val="ListParagraph"/>
        <w:numPr>
          <w:ilvl w:val="0"/>
          <w:numId w:val="5"/>
        </w:num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Health</w:t>
      </w:r>
    </w:p>
    <w:p w:rsidR="7052B11D" w:rsidP="7052B11D" w:rsidRDefault="7052B11D" w14:paraId="75776AF2" w14:textId="041D30BB">
      <w:pPr>
        <w:spacing w:after="0"/>
        <w:rPr>
          <w:rFonts w:ascii="Arial Nova" w:hAnsi="Arial Nova" w:eastAsia="Arial Nova" w:cs="Arial Nova"/>
          <w:color w:val="000000" w:themeColor="text1"/>
        </w:rPr>
      </w:pPr>
    </w:p>
    <w:p w:rsidR="2AD07D6E" w:rsidP="7052B11D" w:rsidRDefault="2AD07D6E" w14:paraId="1AF4098B" w14:textId="6F26AAA3">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Depending on the nature of your local area, mission and activities, you may have </w:t>
      </w:r>
      <w:proofErr w:type="gramStart"/>
      <w:r w:rsidRPr="7052B11D">
        <w:rPr>
          <w:rFonts w:ascii="Arial Nova" w:hAnsi="Arial Nova" w:eastAsia="Arial Nova" w:cs="Arial Nova"/>
          <w:color w:val="000000" w:themeColor="text1"/>
        </w:rPr>
        <w:t>a number of</w:t>
      </w:r>
      <w:proofErr w:type="gramEnd"/>
      <w:r w:rsidRPr="7052B11D">
        <w:rPr>
          <w:rFonts w:ascii="Arial Nova" w:hAnsi="Arial Nova" w:eastAsia="Arial Nova" w:cs="Arial Nova"/>
          <w:color w:val="000000" w:themeColor="text1"/>
        </w:rPr>
        <w:t xml:space="preserve"> priority audiences. Local funders and commissioners may also have target groups they wish to </w:t>
      </w:r>
      <w:r w:rsidRPr="7052B11D" w:rsidR="6BDB4CA5">
        <w:rPr>
          <w:rFonts w:ascii="Arial Nova" w:hAnsi="Arial Nova" w:eastAsia="Arial Nova" w:cs="Arial Nova"/>
          <w:color w:val="000000" w:themeColor="text1"/>
        </w:rPr>
        <w:t>reach, and it may be helpful for your organisation to be aware of these</w:t>
      </w:r>
      <w:r w:rsidRPr="7052B11D">
        <w:rPr>
          <w:rFonts w:ascii="Arial Nova" w:hAnsi="Arial Nova" w:eastAsia="Arial Nova" w:cs="Arial Nova"/>
          <w:color w:val="000000" w:themeColor="text1"/>
        </w:rPr>
        <w:t xml:space="preserve">. </w:t>
      </w:r>
    </w:p>
    <w:p w:rsidR="7052B11D" w:rsidP="7052B11D" w:rsidRDefault="7052B11D" w14:paraId="79C5853B" w14:textId="77337FBA">
      <w:pPr>
        <w:spacing w:after="0"/>
        <w:rPr>
          <w:rFonts w:ascii="Arial Nova" w:hAnsi="Arial Nova" w:eastAsia="Arial Nova" w:cs="Arial Nova"/>
          <w:color w:val="000000" w:themeColor="text1"/>
        </w:rPr>
      </w:pPr>
    </w:p>
    <w:p w:rsidR="3F555CEC" w:rsidP="7052B11D" w:rsidRDefault="3F555CEC" w14:paraId="548DFFB5" w14:textId="68962A40">
      <w:pPr>
        <w:pStyle w:val="ListParagraph"/>
        <w:numPr>
          <w:ilvl w:val="0"/>
          <w:numId w:val="11"/>
        </w:numPr>
        <w:spacing w:after="0"/>
        <w:rPr>
          <w:rFonts w:ascii="Arial Nova" w:hAnsi="Arial Nova" w:eastAsia="Arial Nova" w:cs="Arial Nova"/>
          <w:b/>
          <w:bCs/>
          <w:color w:val="000000" w:themeColor="text1"/>
        </w:rPr>
      </w:pPr>
      <w:r w:rsidRPr="7052B11D">
        <w:rPr>
          <w:rFonts w:ascii="Arial Nova" w:hAnsi="Arial Nova" w:eastAsia="Arial Nova" w:cs="Arial Nova"/>
          <w:b/>
          <w:bCs/>
          <w:color w:val="000000" w:themeColor="text1"/>
        </w:rPr>
        <w:t>Recording demographic information</w:t>
      </w:r>
    </w:p>
    <w:p w:rsidR="7052B11D" w:rsidP="7052B11D" w:rsidRDefault="7052B11D" w14:paraId="5BE167A6" w14:textId="06E0B434">
      <w:pPr>
        <w:spacing w:after="0"/>
        <w:rPr>
          <w:rFonts w:ascii="Arial Nova" w:hAnsi="Arial Nova" w:eastAsia="Arial Nova" w:cs="Arial Nova"/>
          <w:b/>
          <w:bCs/>
          <w:color w:val="000000" w:themeColor="text1"/>
        </w:rPr>
      </w:pPr>
    </w:p>
    <w:p w:rsidR="5E83ED3E" w:rsidP="7052B11D" w:rsidRDefault="5E83ED3E" w14:paraId="533D4277" w14:textId="01C30AC2">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Once you have decided on your priority audiences, you </w:t>
      </w:r>
      <w:r w:rsidRPr="7052B11D" w:rsidR="020757EC">
        <w:rPr>
          <w:rFonts w:ascii="Arial Nova" w:hAnsi="Arial Nova" w:eastAsia="Arial Nova" w:cs="Arial Nova"/>
          <w:color w:val="000000" w:themeColor="text1"/>
        </w:rPr>
        <w:t xml:space="preserve">need a simple and transparent system to collect demographic data about the individuals using your community building. </w:t>
      </w:r>
    </w:p>
    <w:p w:rsidR="7052B11D" w:rsidP="7052B11D" w:rsidRDefault="7052B11D" w14:paraId="045893FB" w14:textId="7EC5895D">
      <w:pPr>
        <w:spacing w:after="0"/>
        <w:rPr>
          <w:rFonts w:ascii="Arial Nova" w:hAnsi="Arial Nova" w:eastAsia="Arial Nova" w:cs="Arial Nova"/>
          <w:color w:val="000000" w:themeColor="text1"/>
        </w:rPr>
      </w:pPr>
    </w:p>
    <w:p w:rsidR="020757EC" w:rsidP="7052B11D" w:rsidRDefault="020757EC" w14:paraId="2AE381E8" w14:textId="37AE8AF8">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Most organisations use a paper or online registration form to collect this data. It is important to be mindful of the following when using registration forms:</w:t>
      </w:r>
    </w:p>
    <w:p w:rsidR="7052B11D" w:rsidP="7052B11D" w:rsidRDefault="7052B11D" w14:paraId="72D3455F" w14:textId="1016D063">
      <w:pPr>
        <w:spacing w:after="0"/>
        <w:rPr>
          <w:rFonts w:ascii="Arial Nova" w:hAnsi="Arial Nova" w:eastAsia="Arial Nova" w:cs="Arial Nova"/>
          <w:color w:val="000000" w:themeColor="text1"/>
        </w:rPr>
      </w:pPr>
    </w:p>
    <w:p w:rsidR="071C6ED3" w:rsidP="7052B11D" w:rsidRDefault="071C6ED3" w14:paraId="640DF3F2" w14:textId="4B8659D6">
      <w:pPr>
        <w:pStyle w:val="ListParagraph"/>
        <w:numPr>
          <w:ilvl w:val="0"/>
          <w:numId w:val="6"/>
        </w:numPr>
        <w:spacing w:after="0"/>
        <w:rPr>
          <w:rFonts w:ascii="Arial Nova" w:hAnsi="Arial Nova" w:eastAsia="Arial Nova" w:cs="Arial Nova"/>
          <w:color w:val="000000" w:themeColor="text1"/>
        </w:rPr>
      </w:pPr>
      <w:r w:rsidRPr="7052B11D">
        <w:rPr>
          <w:rFonts w:ascii="Arial Nova" w:hAnsi="Arial Nova" w:eastAsia="Arial Nova" w:cs="Arial Nova"/>
          <w:b/>
          <w:bCs/>
          <w:color w:val="000000" w:themeColor="text1"/>
        </w:rPr>
        <w:t>Data Protection:</w:t>
      </w:r>
      <w:r w:rsidRPr="7052B11D">
        <w:rPr>
          <w:rFonts w:ascii="Arial Nova" w:hAnsi="Arial Nova" w:eastAsia="Arial Nova" w:cs="Arial Nova"/>
          <w:color w:val="000000" w:themeColor="text1"/>
        </w:rPr>
        <w:t xml:space="preserve"> </w:t>
      </w:r>
      <w:r w:rsidRPr="7052B11D" w:rsidR="3A8E8AAC">
        <w:rPr>
          <w:rFonts w:ascii="Arial Nova" w:hAnsi="Arial Nova" w:eastAsia="Arial Nova" w:cs="Arial Nova"/>
          <w:color w:val="000000" w:themeColor="text1"/>
        </w:rPr>
        <w:t>It is essential that you</w:t>
      </w:r>
      <w:r w:rsidRPr="7052B11D" w:rsidR="09D2A470">
        <w:rPr>
          <w:rFonts w:ascii="Arial Nova" w:hAnsi="Arial Nova" w:eastAsia="Arial Nova" w:cs="Arial Nova"/>
          <w:color w:val="000000" w:themeColor="text1"/>
        </w:rPr>
        <w:t xml:space="preserve"> ensure that your organisation is compliant with all data protection guidelines and legislation. In practice, this means identifying the basis on which you are processing data, having a robust </w:t>
      </w:r>
      <w:hyperlink w:history="1" r:id="rId14">
        <w:r w:rsidRPr="00B03FA3" w:rsidR="09D2A470">
          <w:rPr>
            <w:rStyle w:val="Hyperlink"/>
            <w:rFonts w:ascii="Arial Nova" w:hAnsi="Arial Nova" w:eastAsia="Arial Nova" w:cs="Arial Nova"/>
          </w:rPr>
          <w:t>data pr</w:t>
        </w:r>
        <w:r w:rsidRPr="00B03FA3" w:rsidR="6342B2C6">
          <w:rPr>
            <w:rStyle w:val="Hyperlink"/>
            <w:rFonts w:ascii="Arial Nova" w:hAnsi="Arial Nova" w:eastAsia="Arial Nova" w:cs="Arial Nova"/>
          </w:rPr>
          <w:t>otection policy</w:t>
        </w:r>
      </w:hyperlink>
      <w:r w:rsidR="00B03FA3">
        <w:rPr>
          <w:rFonts w:ascii="Arial Nova" w:hAnsi="Arial Nova" w:eastAsia="Arial Nova" w:cs="Arial Nova"/>
          <w:color w:val="000000" w:themeColor="text1"/>
        </w:rPr>
        <w:t xml:space="preserve"> </w:t>
      </w:r>
      <w:r w:rsidRPr="7052B11D" w:rsidR="6342B2C6">
        <w:rPr>
          <w:rFonts w:ascii="Arial Nova" w:hAnsi="Arial Nova" w:eastAsia="Arial Nova" w:cs="Arial Nova"/>
          <w:color w:val="000000" w:themeColor="text1"/>
        </w:rPr>
        <w:t xml:space="preserve">and ensuring personal data is stored securely. </w:t>
      </w:r>
      <w:r w:rsidRPr="7052B11D" w:rsidR="2442CD42">
        <w:rPr>
          <w:rFonts w:ascii="Arial Nova" w:hAnsi="Arial Nova" w:eastAsia="Arial Nova" w:cs="Arial Nova"/>
          <w:color w:val="000000" w:themeColor="text1"/>
        </w:rPr>
        <w:t xml:space="preserve">See the </w:t>
      </w:r>
      <w:hyperlink r:id="rId15">
        <w:r w:rsidRPr="7052B11D" w:rsidR="2442CD42">
          <w:rPr>
            <w:rStyle w:val="Hyperlink"/>
            <w:rFonts w:ascii="Arial Nova" w:hAnsi="Arial Nova" w:eastAsia="Arial Nova" w:cs="Arial Nova"/>
          </w:rPr>
          <w:t>Information Commissioner’s Office</w:t>
        </w:r>
      </w:hyperlink>
      <w:r w:rsidRPr="7052B11D" w:rsidR="2442CD42">
        <w:rPr>
          <w:rFonts w:ascii="Arial Nova" w:hAnsi="Arial Nova" w:eastAsia="Arial Nova" w:cs="Arial Nova"/>
          <w:color w:val="000000" w:themeColor="text1"/>
        </w:rPr>
        <w:t xml:space="preserve"> for more information. </w:t>
      </w:r>
    </w:p>
    <w:p w:rsidR="7052B11D" w:rsidP="7052B11D" w:rsidRDefault="7052B11D" w14:paraId="47BD5A63" w14:textId="5F42FFC0">
      <w:pPr>
        <w:spacing w:after="0"/>
        <w:rPr>
          <w:rFonts w:ascii="Arial Nova" w:hAnsi="Arial Nova" w:eastAsia="Arial Nova" w:cs="Arial Nova"/>
          <w:color w:val="000000" w:themeColor="text1"/>
        </w:rPr>
      </w:pPr>
    </w:p>
    <w:p w:rsidR="7B9BFF47" w:rsidP="7052B11D" w:rsidRDefault="7B9BFF47" w14:paraId="7DD6B762" w14:textId="2181685D">
      <w:pPr>
        <w:pStyle w:val="ListParagraph"/>
        <w:numPr>
          <w:ilvl w:val="0"/>
          <w:numId w:val="6"/>
        </w:numPr>
        <w:spacing w:after="0"/>
        <w:rPr>
          <w:rFonts w:ascii="Arial Nova" w:hAnsi="Arial Nova" w:eastAsia="Arial Nova" w:cs="Arial Nova"/>
          <w:color w:val="000000" w:themeColor="text1"/>
        </w:rPr>
      </w:pPr>
      <w:r w:rsidRPr="7052B11D">
        <w:rPr>
          <w:rFonts w:ascii="Arial Nova" w:hAnsi="Arial Nova" w:eastAsia="Arial Nova" w:cs="Arial Nova"/>
          <w:b/>
          <w:bCs/>
          <w:color w:val="000000" w:themeColor="text1"/>
        </w:rPr>
        <w:t>Consent:</w:t>
      </w:r>
      <w:r w:rsidRPr="7052B11D">
        <w:rPr>
          <w:rFonts w:ascii="Arial Nova" w:hAnsi="Arial Nova" w:eastAsia="Arial Nova" w:cs="Arial Nova"/>
          <w:color w:val="000000" w:themeColor="text1"/>
        </w:rPr>
        <w:t xml:space="preserve"> you will need to </w:t>
      </w:r>
      <w:r w:rsidRPr="7052B11D" w:rsidR="3A8E8AAC">
        <w:rPr>
          <w:rFonts w:ascii="Arial Nova" w:hAnsi="Arial Nova" w:eastAsia="Arial Nova" w:cs="Arial Nova"/>
          <w:color w:val="000000" w:themeColor="text1"/>
        </w:rPr>
        <w:t>e</w:t>
      </w:r>
      <w:r w:rsidRPr="7052B11D" w:rsidR="25E1426D">
        <w:rPr>
          <w:rFonts w:ascii="Arial Nova" w:hAnsi="Arial Nova" w:eastAsia="Arial Nova" w:cs="Arial Nova"/>
          <w:color w:val="000000" w:themeColor="text1"/>
        </w:rPr>
        <w:t xml:space="preserve">xplain how you </w:t>
      </w:r>
      <w:r w:rsidRPr="7052B11D" w:rsidR="7E8ADDAF">
        <w:rPr>
          <w:rFonts w:ascii="Arial Nova" w:hAnsi="Arial Nova" w:eastAsia="Arial Nova" w:cs="Arial Nova"/>
          <w:color w:val="000000" w:themeColor="text1"/>
        </w:rPr>
        <w:t>store</w:t>
      </w:r>
      <w:r w:rsidRPr="7052B11D" w:rsidR="25E1426D">
        <w:rPr>
          <w:rFonts w:ascii="Arial Nova" w:hAnsi="Arial Nova" w:eastAsia="Arial Nova" w:cs="Arial Nova"/>
          <w:color w:val="000000" w:themeColor="text1"/>
        </w:rPr>
        <w:t xml:space="preserve"> and </w:t>
      </w:r>
      <w:r w:rsidRPr="7052B11D" w:rsidR="3B1FFF5F">
        <w:rPr>
          <w:rFonts w:ascii="Arial Nova" w:hAnsi="Arial Nova" w:eastAsia="Arial Nova" w:cs="Arial Nova"/>
          <w:color w:val="000000" w:themeColor="text1"/>
        </w:rPr>
        <w:t>process</w:t>
      </w:r>
      <w:r w:rsidRPr="7052B11D" w:rsidR="25E1426D">
        <w:rPr>
          <w:rFonts w:ascii="Arial Nova" w:hAnsi="Arial Nova" w:eastAsia="Arial Nova" w:cs="Arial Nova"/>
          <w:color w:val="000000" w:themeColor="text1"/>
        </w:rPr>
        <w:t xml:space="preserve"> data</w:t>
      </w:r>
      <w:r w:rsidRPr="7052B11D" w:rsidR="5060BB42">
        <w:rPr>
          <w:rFonts w:ascii="Arial Nova" w:hAnsi="Arial Nova" w:eastAsia="Arial Nova" w:cs="Arial Nova"/>
          <w:color w:val="000000" w:themeColor="text1"/>
        </w:rPr>
        <w:t xml:space="preserve"> and </w:t>
      </w:r>
      <w:r w:rsidRPr="7052B11D" w:rsidR="25E1426D">
        <w:rPr>
          <w:rFonts w:ascii="Arial Nova" w:hAnsi="Arial Nova" w:eastAsia="Arial Nova" w:cs="Arial Nova"/>
          <w:color w:val="000000" w:themeColor="text1"/>
        </w:rPr>
        <w:t xml:space="preserve">get </w:t>
      </w:r>
      <w:r w:rsidRPr="7052B11D" w:rsidR="45FE2D7C">
        <w:rPr>
          <w:rFonts w:ascii="Arial Nova" w:hAnsi="Arial Nova" w:eastAsia="Arial Nova" w:cs="Arial Nova"/>
          <w:color w:val="000000" w:themeColor="text1"/>
        </w:rPr>
        <w:t xml:space="preserve">explicit </w:t>
      </w:r>
      <w:r w:rsidRPr="7052B11D" w:rsidR="25E1426D">
        <w:rPr>
          <w:rFonts w:ascii="Arial Nova" w:hAnsi="Arial Nova" w:eastAsia="Arial Nova" w:cs="Arial Nova"/>
          <w:color w:val="000000" w:themeColor="text1"/>
        </w:rPr>
        <w:t>consent</w:t>
      </w:r>
      <w:r w:rsidRPr="7052B11D" w:rsidR="00CA5345">
        <w:rPr>
          <w:rFonts w:ascii="Arial Nova" w:hAnsi="Arial Nova" w:eastAsia="Arial Nova" w:cs="Arial Nova"/>
          <w:color w:val="000000" w:themeColor="text1"/>
        </w:rPr>
        <w:t xml:space="preserve"> from </w:t>
      </w:r>
      <w:r w:rsidRPr="7052B11D" w:rsidR="1AA16BE4">
        <w:rPr>
          <w:rFonts w:ascii="Arial Nova" w:hAnsi="Arial Nova" w:eastAsia="Arial Nova" w:cs="Arial Nova"/>
          <w:color w:val="000000" w:themeColor="text1"/>
        </w:rPr>
        <w:t>everyone for you to hold their data</w:t>
      </w:r>
      <w:r w:rsidRPr="7052B11D" w:rsidR="25E1426D">
        <w:rPr>
          <w:rFonts w:ascii="Arial Nova" w:hAnsi="Arial Nova" w:eastAsia="Arial Nova" w:cs="Arial Nova"/>
          <w:color w:val="000000" w:themeColor="text1"/>
        </w:rPr>
        <w:t xml:space="preserve">. </w:t>
      </w:r>
      <w:r w:rsidRPr="7052B11D" w:rsidR="33F476CC">
        <w:rPr>
          <w:rFonts w:ascii="Arial Nova" w:hAnsi="Arial Nova" w:eastAsia="Arial Nova" w:cs="Arial Nova"/>
          <w:color w:val="000000" w:themeColor="text1"/>
        </w:rPr>
        <w:t xml:space="preserve">If you are working with young people, consent will need to be obtained from parents/ legal guardians. </w:t>
      </w:r>
    </w:p>
    <w:p w:rsidR="7052B11D" w:rsidP="7052B11D" w:rsidRDefault="7052B11D" w14:paraId="7C040C13" w14:textId="276DD28D">
      <w:pPr>
        <w:spacing w:after="0"/>
        <w:rPr>
          <w:rFonts w:ascii="Arial Nova" w:hAnsi="Arial Nova" w:eastAsia="Arial Nova" w:cs="Arial Nova"/>
          <w:color w:val="000000" w:themeColor="text1"/>
        </w:rPr>
      </w:pPr>
    </w:p>
    <w:p w:rsidR="0C22B171" w:rsidP="7052B11D" w:rsidRDefault="0C22B171" w14:paraId="44017BFC" w14:textId="6556E979">
      <w:pPr>
        <w:pStyle w:val="ListParagraph"/>
        <w:numPr>
          <w:ilvl w:val="0"/>
          <w:numId w:val="6"/>
        </w:numPr>
        <w:spacing w:after="0"/>
        <w:rPr>
          <w:rFonts w:ascii="Arial Nova" w:hAnsi="Arial Nova" w:eastAsia="Arial Nova" w:cs="Arial Nova"/>
          <w:color w:val="000000" w:themeColor="text1"/>
        </w:rPr>
      </w:pPr>
      <w:r w:rsidRPr="7052B11D">
        <w:rPr>
          <w:rFonts w:ascii="Arial Nova" w:hAnsi="Arial Nova" w:eastAsia="Arial Nova" w:cs="Arial Nova"/>
          <w:b/>
          <w:bCs/>
          <w:color w:val="000000" w:themeColor="text1"/>
        </w:rPr>
        <w:t>Questions and categories:</w:t>
      </w:r>
      <w:r w:rsidRPr="7052B11D">
        <w:rPr>
          <w:rFonts w:ascii="Arial Nova" w:hAnsi="Arial Nova" w:eastAsia="Arial Nova" w:cs="Arial Nova"/>
          <w:color w:val="000000" w:themeColor="text1"/>
        </w:rPr>
        <w:t xml:space="preserve"> </w:t>
      </w:r>
      <w:r w:rsidRPr="7052B11D" w:rsidR="36F25E4C">
        <w:rPr>
          <w:rFonts w:ascii="Arial Nova" w:hAnsi="Arial Nova" w:eastAsia="Arial Nova" w:cs="Arial Nova"/>
          <w:color w:val="000000" w:themeColor="text1"/>
        </w:rPr>
        <w:t xml:space="preserve">When thinking about what questions </w:t>
      </w:r>
      <w:r w:rsidRPr="7052B11D" w:rsidR="4FA6AB20">
        <w:rPr>
          <w:rFonts w:ascii="Arial Nova" w:hAnsi="Arial Nova" w:eastAsia="Arial Nova" w:cs="Arial Nova"/>
          <w:color w:val="000000" w:themeColor="text1"/>
        </w:rPr>
        <w:t xml:space="preserve">to include on your registration form, you may find it helpful to use </w:t>
      </w:r>
      <w:hyperlink r:id="rId16">
        <w:r w:rsidRPr="7052B11D" w:rsidR="4FA6AB20">
          <w:rPr>
            <w:rStyle w:val="Hyperlink"/>
            <w:rFonts w:ascii="Arial Nova" w:hAnsi="Arial Nova" w:eastAsia="Arial Nova" w:cs="Arial Nova"/>
          </w:rPr>
          <w:t xml:space="preserve">questions from the </w:t>
        </w:r>
        <w:r w:rsidRPr="7052B11D" w:rsidR="33F476CC">
          <w:rPr>
            <w:rStyle w:val="Hyperlink"/>
            <w:rFonts w:ascii="Arial Nova" w:hAnsi="Arial Nova" w:eastAsia="Arial Nova" w:cs="Arial Nova"/>
          </w:rPr>
          <w:t>national census</w:t>
        </w:r>
      </w:hyperlink>
      <w:r w:rsidRPr="7052B11D" w:rsidR="33F476CC">
        <w:rPr>
          <w:rFonts w:ascii="Arial Nova" w:hAnsi="Arial Nova" w:eastAsia="Arial Nova" w:cs="Arial Nova"/>
          <w:color w:val="000000" w:themeColor="text1"/>
        </w:rPr>
        <w:t xml:space="preserve"> </w:t>
      </w:r>
      <w:r w:rsidRPr="7052B11D" w:rsidR="5AFE0A4D">
        <w:rPr>
          <w:rFonts w:ascii="Arial Nova" w:hAnsi="Arial Nova" w:eastAsia="Arial Nova" w:cs="Arial Nova"/>
          <w:color w:val="000000" w:themeColor="text1"/>
        </w:rPr>
        <w:t xml:space="preserve">as starting point. </w:t>
      </w:r>
      <w:r w:rsidRPr="7052B11D" w:rsidR="2629F9E9">
        <w:rPr>
          <w:rFonts w:ascii="Arial Nova" w:hAnsi="Arial Nova" w:eastAsia="Arial Nova" w:cs="Arial Nova"/>
          <w:color w:val="000000" w:themeColor="text1"/>
        </w:rPr>
        <w:t xml:space="preserve">These go through a vigorous process of </w:t>
      </w:r>
      <w:hyperlink r:id="rId17">
        <w:r w:rsidRPr="7052B11D" w:rsidR="2629F9E9">
          <w:rPr>
            <w:rStyle w:val="Hyperlink"/>
            <w:rFonts w:ascii="Arial Nova" w:hAnsi="Arial Nova" w:eastAsia="Arial Nova" w:cs="Arial Nova"/>
          </w:rPr>
          <w:t>question development</w:t>
        </w:r>
      </w:hyperlink>
      <w:r w:rsidRPr="7052B11D" w:rsidR="2629F9E9">
        <w:rPr>
          <w:rFonts w:ascii="Arial Nova" w:hAnsi="Arial Nova" w:eastAsia="Arial Nova" w:cs="Arial Nova"/>
          <w:color w:val="000000" w:themeColor="text1"/>
        </w:rPr>
        <w:t xml:space="preserve"> and are updated for every census. </w:t>
      </w:r>
    </w:p>
    <w:p w:rsidR="7052B11D" w:rsidP="7052B11D" w:rsidRDefault="7052B11D" w14:paraId="73E02FCB" w14:textId="1CDD7B89">
      <w:pPr>
        <w:spacing w:after="0"/>
        <w:rPr>
          <w:rFonts w:ascii="Arial Nova" w:hAnsi="Arial Nova" w:eastAsia="Arial Nova" w:cs="Arial Nova"/>
          <w:color w:val="000000" w:themeColor="text1"/>
        </w:rPr>
      </w:pPr>
    </w:p>
    <w:p w:rsidR="67BB9EA8" w:rsidP="7052B11D" w:rsidRDefault="67BB9EA8" w14:paraId="109689DE" w14:textId="726F0DD0">
      <w:pPr>
        <w:pStyle w:val="ListParagraph"/>
        <w:numPr>
          <w:ilvl w:val="0"/>
          <w:numId w:val="6"/>
        </w:numPr>
        <w:spacing w:after="0"/>
        <w:rPr>
          <w:rFonts w:ascii="Arial Nova" w:hAnsi="Arial Nova" w:eastAsia="Arial Nova" w:cs="Arial Nova"/>
          <w:color w:val="000000" w:themeColor="text1"/>
        </w:rPr>
      </w:pPr>
      <w:r w:rsidRPr="7052B11D">
        <w:rPr>
          <w:rFonts w:ascii="Arial Nova" w:hAnsi="Arial Nova" w:eastAsia="Arial Nova" w:cs="Arial Nova"/>
          <w:b/>
          <w:bCs/>
          <w:color w:val="000000" w:themeColor="text1"/>
        </w:rPr>
        <w:t>Accessibility:</w:t>
      </w:r>
      <w:r w:rsidRPr="7052B11D">
        <w:rPr>
          <w:rFonts w:ascii="Arial Nova" w:hAnsi="Arial Nova" w:eastAsia="Arial Nova" w:cs="Arial Nova"/>
          <w:color w:val="000000" w:themeColor="text1"/>
        </w:rPr>
        <w:t xml:space="preserve"> think about wh</w:t>
      </w:r>
      <w:r w:rsidRPr="7052B11D" w:rsidR="28C8E2D1">
        <w:rPr>
          <w:rFonts w:ascii="Arial Nova" w:hAnsi="Arial Nova" w:eastAsia="Arial Nova" w:cs="Arial Nova"/>
          <w:color w:val="000000" w:themeColor="text1"/>
        </w:rPr>
        <w:t xml:space="preserve">o is filling in your registration form and whether you need to make any adjustments to ensure it is accessible (e.g., large print, different languages). </w:t>
      </w:r>
    </w:p>
    <w:p w:rsidR="7052B11D" w:rsidP="7052B11D" w:rsidRDefault="7052B11D" w14:paraId="71A3CDBE" w14:textId="3F5C3FBC">
      <w:pPr>
        <w:spacing w:after="0"/>
        <w:rPr>
          <w:rFonts w:ascii="Arial Nova" w:hAnsi="Arial Nova" w:eastAsia="Arial Nova" w:cs="Arial Nova"/>
          <w:color w:val="000000" w:themeColor="text1"/>
        </w:rPr>
      </w:pPr>
    </w:p>
    <w:p w:rsidR="39F30DD3" w:rsidP="7052B11D" w:rsidRDefault="39F30DD3" w14:paraId="0B70F6FD" w14:textId="6EEBB31D">
      <w:pPr>
        <w:pStyle w:val="ListParagraph"/>
        <w:numPr>
          <w:ilvl w:val="0"/>
          <w:numId w:val="11"/>
        </w:numPr>
        <w:spacing w:after="0"/>
        <w:rPr>
          <w:rFonts w:ascii="Arial Nova" w:hAnsi="Arial Nova" w:eastAsia="Arial Nova" w:cs="Arial Nova"/>
          <w:b/>
          <w:bCs/>
          <w:color w:val="000000" w:themeColor="text1"/>
        </w:rPr>
      </w:pPr>
      <w:proofErr w:type="gramStart"/>
      <w:r w:rsidRPr="7052B11D">
        <w:rPr>
          <w:rFonts w:ascii="Arial Nova" w:hAnsi="Arial Nova" w:eastAsia="Arial Nova" w:cs="Arial Nova"/>
          <w:b/>
          <w:bCs/>
          <w:color w:val="000000" w:themeColor="text1"/>
        </w:rPr>
        <w:t>Collating</w:t>
      </w:r>
      <w:proofErr w:type="gramEnd"/>
      <w:r w:rsidRPr="7052B11D">
        <w:rPr>
          <w:rFonts w:ascii="Arial Nova" w:hAnsi="Arial Nova" w:eastAsia="Arial Nova" w:cs="Arial Nova"/>
          <w:b/>
          <w:bCs/>
          <w:color w:val="000000" w:themeColor="text1"/>
        </w:rPr>
        <w:t xml:space="preserve"> </w:t>
      </w:r>
      <w:r w:rsidRPr="7052B11D" w:rsidR="43D89A37">
        <w:rPr>
          <w:rFonts w:ascii="Arial Nova" w:hAnsi="Arial Nova" w:eastAsia="Arial Nova" w:cs="Arial Nova"/>
          <w:b/>
          <w:bCs/>
          <w:color w:val="000000" w:themeColor="text1"/>
        </w:rPr>
        <w:t>demographic data</w:t>
      </w:r>
    </w:p>
    <w:p w:rsidR="7052B11D" w:rsidP="7052B11D" w:rsidRDefault="7052B11D" w14:paraId="108DD85D" w14:textId="69B01430">
      <w:pPr>
        <w:spacing w:after="0"/>
        <w:rPr>
          <w:rFonts w:ascii="Arial Nova" w:hAnsi="Arial Nova" w:eastAsia="Arial Nova" w:cs="Arial Nova"/>
          <w:b/>
          <w:bCs/>
          <w:color w:val="000000" w:themeColor="text1"/>
        </w:rPr>
      </w:pPr>
    </w:p>
    <w:p w:rsidR="27F0E0BA" w:rsidP="7052B11D" w:rsidRDefault="27F0E0BA" w14:paraId="09D12F16" w14:textId="783FE416">
      <w:pPr>
        <w:pStyle w:val="ListParagraph"/>
        <w:numPr>
          <w:ilvl w:val="0"/>
          <w:numId w:val="4"/>
        </w:numPr>
        <w:spacing w:after="0"/>
        <w:rPr>
          <w:rFonts w:ascii="Arial Nova" w:hAnsi="Arial Nova" w:eastAsia="Arial Nova" w:cs="Arial Nova"/>
          <w:color w:val="000000" w:themeColor="text1"/>
        </w:rPr>
      </w:pPr>
      <w:r w:rsidRPr="7052B11D">
        <w:rPr>
          <w:rFonts w:ascii="Arial Nova" w:hAnsi="Arial Nova" w:eastAsia="Arial Nova" w:cs="Arial Nova"/>
          <w:b/>
          <w:bCs/>
          <w:color w:val="000000" w:themeColor="text1"/>
        </w:rPr>
        <w:t>Uploading data</w:t>
      </w:r>
      <w:r w:rsidRPr="7052B11D">
        <w:rPr>
          <w:rFonts w:ascii="Arial Nova" w:hAnsi="Arial Nova" w:eastAsia="Arial Nova" w:cs="Arial Nova"/>
          <w:color w:val="000000" w:themeColor="text1"/>
        </w:rPr>
        <w:t xml:space="preserve">: If you are collecting data on paper registration forms, you will need to think through how this will be transferred to a spreadsheet or online database. This can be very time-consuming so you will need to be sure that you have allocated enough staff </w:t>
      </w:r>
      <w:r w:rsidRPr="7052B11D" w:rsidR="7A690837">
        <w:rPr>
          <w:rFonts w:ascii="Arial Nova" w:hAnsi="Arial Nova" w:eastAsia="Arial Nova" w:cs="Arial Nova"/>
          <w:color w:val="000000" w:themeColor="text1"/>
        </w:rPr>
        <w:t>resources</w:t>
      </w:r>
      <w:r w:rsidRPr="7052B11D">
        <w:rPr>
          <w:rFonts w:ascii="Arial Nova" w:hAnsi="Arial Nova" w:eastAsia="Arial Nova" w:cs="Arial Nova"/>
          <w:color w:val="000000" w:themeColor="text1"/>
        </w:rPr>
        <w:t xml:space="preserve"> to do this so that you can make use of the data you are collecting. </w:t>
      </w:r>
    </w:p>
    <w:p w:rsidR="7052B11D" w:rsidP="7052B11D" w:rsidRDefault="7052B11D" w14:paraId="2510051D" w14:textId="2AE53A3A">
      <w:pPr>
        <w:spacing w:after="0"/>
        <w:rPr>
          <w:rFonts w:ascii="Arial Nova" w:hAnsi="Arial Nova" w:eastAsia="Arial Nova" w:cs="Arial Nova"/>
          <w:color w:val="000000" w:themeColor="text1"/>
        </w:rPr>
      </w:pPr>
    </w:p>
    <w:p w:rsidRPr="00072375" w:rsidR="27F0E0BA" w:rsidP="7052B11D" w:rsidRDefault="27F0E0BA" w14:paraId="678A8451" w14:textId="05BFA88B">
      <w:pPr>
        <w:pStyle w:val="ListParagraph"/>
        <w:numPr>
          <w:ilvl w:val="0"/>
          <w:numId w:val="4"/>
        </w:numPr>
        <w:spacing w:after="0"/>
        <w:rPr>
          <w:rFonts w:ascii="Arial Nova" w:hAnsi="Arial Nova" w:eastAsia="Arial Nova" w:cs="Arial Nova"/>
          <w:color w:val="000000" w:themeColor="text1"/>
        </w:rPr>
      </w:pPr>
      <w:r w:rsidRPr="00072375">
        <w:rPr>
          <w:rFonts w:ascii="Arial Nova" w:hAnsi="Arial Nova" w:eastAsia="Arial Nova" w:cs="Arial Nova"/>
          <w:b/>
          <w:bCs/>
          <w:color w:val="000000" w:themeColor="text1"/>
        </w:rPr>
        <w:t xml:space="preserve">Cleaning data: </w:t>
      </w:r>
      <w:r w:rsidRPr="00072375">
        <w:rPr>
          <w:rFonts w:ascii="Arial Nova" w:hAnsi="Arial Nova" w:eastAsia="Arial Nova" w:cs="Arial Nova"/>
          <w:color w:val="000000" w:themeColor="text1"/>
        </w:rPr>
        <w:t xml:space="preserve">you will need to look at the quality of your data and </w:t>
      </w:r>
      <w:r w:rsidRPr="00072375" w:rsidR="01D6E819">
        <w:rPr>
          <w:rFonts w:ascii="Arial Nova" w:hAnsi="Arial Nova" w:eastAsia="Arial Nova" w:cs="Arial Nova"/>
          <w:color w:val="000000" w:themeColor="text1"/>
        </w:rPr>
        <w:t>any gaps.</w:t>
      </w:r>
      <w:r w:rsidRPr="00072375" w:rsidR="0CA898FA">
        <w:rPr>
          <w:rFonts w:ascii="Arial Nova" w:hAnsi="Arial Nova" w:eastAsia="Arial Nova" w:cs="Arial Nova"/>
          <w:color w:val="000000" w:themeColor="text1"/>
        </w:rPr>
        <w:t xml:space="preserve"> </w:t>
      </w:r>
      <w:r w:rsidR="001858DD">
        <w:rPr>
          <w:rFonts w:ascii="Arial Nova" w:hAnsi="Arial Nova" w:eastAsia="Arial Nova" w:cs="Arial Nova"/>
          <w:color w:val="000000" w:themeColor="text1"/>
        </w:rPr>
        <w:t xml:space="preserve">If you are missing a lot of data, you may wish to re-think your data collection methods. </w:t>
      </w:r>
    </w:p>
    <w:p w:rsidR="7052B11D" w:rsidP="7052B11D" w:rsidRDefault="7052B11D" w14:paraId="54772716" w14:textId="6C675EAA">
      <w:pPr>
        <w:spacing w:after="0"/>
        <w:rPr>
          <w:rFonts w:ascii="Arial Nova" w:hAnsi="Arial Nova" w:eastAsia="Arial Nova" w:cs="Arial Nova"/>
          <w:color w:val="000000" w:themeColor="text1"/>
        </w:rPr>
      </w:pPr>
    </w:p>
    <w:p w:rsidR="27F0E0BA" w:rsidP="7052B11D" w:rsidRDefault="27F0E0BA" w14:paraId="3F08D634" w14:textId="4A6E248D">
      <w:pPr>
        <w:pStyle w:val="ListParagraph"/>
        <w:numPr>
          <w:ilvl w:val="0"/>
          <w:numId w:val="3"/>
        </w:numPr>
        <w:spacing w:after="0"/>
        <w:rPr>
          <w:rFonts w:ascii="Arial Nova" w:hAnsi="Arial Nova" w:eastAsia="Arial Nova" w:cs="Arial Nova"/>
          <w:b/>
          <w:bCs/>
          <w:color w:val="000000" w:themeColor="text1"/>
        </w:rPr>
      </w:pPr>
      <w:r w:rsidRPr="7052B11D">
        <w:rPr>
          <w:rFonts w:ascii="Arial Nova" w:hAnsi="Arial Nova" w:eastAsia="Arial Nova" w:cs="Arial Nova"/>
          <w:b/>
          <w:bCs/>
          <w:color w:val="000000" w:themeColor="text1"/>
        </w:rPr>
        <w:t>Reporting on demographic data</w:t>
      </w:r>
    </w:p>
    <w:p w:rsidR="7052B11D" w:rsidP="7052B11D" w:rsidRDefault="7052B11D" w14:paraId="2CB21587" w14:textId="5E133A5A">
      <w:pPr>
        <w:spacing w:after="0"/>
        <w:rPr>
          <w:rFonts w:ascii="Arial Nova" w:hAnsi="Arial Nova" w:eastAsia="Arial Nova" w:cs="Arial Nova"/>
          <w:b/>
          <w:bCs/>
          <w:color w:val="000000" w:themeColor="text1"/>
        </w:rPr>
      </w:pPr>
    </w:p>
    <w:p w:rsidR="27F0E0BA" w:rsidP="7052B11D" w:rsidRDefault="27F0E0BA" w14:paraId="2A716279" w14:textId="0A4D9F83">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You may need to report on your demographic data as part of regular funder reporting, reporting to trustees or as part of an annual impact report. </w:t>
      </w:r>
    </w:p>
    <w:p w:rsidR="7052B11D" w:rsidP="7052B11D" w:rsidRDefault="7052B11D" w14:paraId="5C5050D8" w14:textId="146AC83E">
      <w:pPr>
        <w:spacing w:after="0"/>
        <w:rPr>
          <w:rFonts w:ascii="Arial Nova" w:hAnsi="Arial Nova" w:eastAsia="Arial Nova" w:cs="Arial Nova"/>
          <w:color w:val="000000" w:themeColor="text1"/>
        </w:rPr>
      </w:pPr>
    </w:p>
    <w:p w:rsidR="27F0E0BA" w:rsidP="7052B11D" w:rsidRDefault="27F0E0BA" w14:paraId="3293ECEE" w14:textId="32A321F5">
      <w:pPr>
        <w:spacing w:after="0"/>
        <w:rPr>
          <w:rFonts w:ascii="Arial Nova" w:hAnsi="Arial Nova" w:eastAsia="Arial Nova" w:cs="Arial Nova"/>
          <w:color w:val="000000" w:themeColor="text1"/>
        </w:rPr>
      </w:pPr>
      <w:r w:rsidRPr="7052B11D">
        <w:rPr>
          <w:rFonts w:ascii="Arial Nova" w:hAnsi="Arial Nova" w:eastAsia="Arial Nova" w:cs="Arial Nova"/>
          <w:b/>
          <w:bCs/>
          <w:color w:val="000000" w:themeColor="text1"/>
        </w:rPr>
        <w:t>Reporting against targets:</w:t>
      </w:r>
      <w:r w:rsidRPr="7052B11D">
        <w:rPr>
          <w:rFonts w:ascii="Arial Nova" w:hAnsi="Arial Nova" w:eastAsia="Arial Nova" w:cs="Arial Nova"/>
          <w:color w:val="000000" w:themeColor="text1"/>
        </w:rPr>
        <w:t xml:space="preserve"> </w:t>
      </w:r>
      <w:r w:rsidRPr="7052B11D" w:rsidR="63DF904E">
        <w:rPr>
          <w:rFonts w:ascii="Arial Nova" w:hAnsi="Arial Nova" w:eastAsia="Arial Nova" w:cs="Arial Nova"/>
          <w:color w:val="000000" w:themeColor="text1"/>
        </w:rPr>
        <w:t xml:space="preserve">When reporting to trustees or internally looking at how well you are reaching your target </w:t>
      </w:r>
      <w:proofErr w:type="gramStart"/>
      <w:r w:rsidRPr="7052B11D" w:rsidR="63DF904E">
        <w:rPr>
          <w:rFonts w:ascii="Arial Nova" w:hAnsi="Arial Nova" w:eastAsia="Arial Nova" w:cs="Arial Nova"/>
          <w:color w:val="000000" w:themeColor="text1"/>
        </w:rPr>
        <w:t>audiences</w:t>
      </w:r>
      <w:proofErr w:type="gramEnd"/>
      <w:r w:rsidRPr="7052B11D" w:rsidR="63DF904E">
        <w:rPr>
          <w:rFonts w:ascii="Arial Nova" w:hAnsi="Arial Nova" w:eastAsia="Arial Nova" w:cs="Arial Nova"/>
          <w:color w:val="000000" w:themeColor="text1"/>
        </w:rPr>
        <w:t>, you may find it helpful to report demographic data against pre-defined targets (</w:t>
      </w:r>
      <w:r w:rsidRPr="7052B11D" w:rsidR="0D189942">
        <w:rPr>
          <w:rFonts w:ascii="Arial Nova" w:hAnsi="Arial Nova" w:eastAsia="Arial Nova" w:cs="Arial Nova"/>
          <w:color w:val="000000" w:themeColor="text1"/>
        </w:rPr>
        <w:t>e.g.,</w:t>
      </w:r>
      <w:r w:rsidRPr="7052B11D" w:rsidR="2ECD7026">
        <w:rPr>
          <w:rFonts w:ascii="Arial Nova" w:hAnsi="Arial Nova" w:eastAsia="Arial Nova" w:cs="Arial Nova"/>
          <w:color w:val="000000" w:themeColor="text1"/>
        </w:rPr>
        <w:t xml:space="preserve"> this year 60% of those we reached were from</w:t>
      </w:r>
      <w:r w:rsidRPr="7052B11D" w:rsidR="73D8EBBB">
        <w:rPr>
          <w:rFonts w:ascii="Arial Nova" w:hAnsi="Arial Nova" w:eastAsia="Arial Nova" w:cs="Arial Nova"/>
          <w:color w:val="000000" w:themeColor="text1"/>
        </w:rPr>
        <w:t xml:space="preserve"> xx wards. Our target is </w:t>
      </w:r>
      <w:r w:rsidRPr="7052B11D" w:rsidR="6E778B54">
        <w:rPr>
          <w:rFonts w:ascii="Arial Nova" w:hAnsi="Arial Nova" w:eastAsia="Arial Nova" w:cs="Arial Nova"/>
          <w:color w:val="000000" w:themeColor="text1"/>
        </w:rPr>
        <w:t>that 90% of our users are from xx ward</w:t>
      </w:r>
      <w:r w:rsidRPr="7052B11D" w:rsidR="5C0A7006">
        <w:rPr>
          <w:rFonts w:ascii="Arial Nova" w:hAnsi="Arial Nova" w:eastAsia="Arial Nova" w:cs="Arial Nova"/>
          <w:color w:val="000000" w:themeColor="text1"/>
        </w:rPr>
        <w:t>)</w:t>
      </w:r>
      <w:r w:rsidRPr="7052B11D" w:rsidR="6E778B54">
        <w:rPr>
          <w:rFonts w:ascii="Arial Nova" w:hAnsi="Arial Nova" w:eastAsia="Arial Nova" w:cs="Arial Nova"/>
          <w:color w:val="000000" w:themeColor="text1"/>
        </w:rPr>
        <w:t xml:space="preserve">. </w:t>
      </w:r>
    </w:p>
    <w:p w:rsidR="7052B11D" w:rsidP="7052B11D" w:rsidRDefault="7052B11D" w14:paraId="7A86A5F5" w14:textId="53E3217C">
      <w:pPr>
        <w:spacing w:after="0"/>
        <w:rPr>
          <w:rFonts w:ascii="Arial Nova" w:hAnsi="Arial Nova" w:eastAsia="Arial Nova" w:cs="Arial Nova"/>
          <w:color w:val="000000" w:themeColor="text1"/>
        </w:rPr>
      </w:pPr>
    </w:p>
    <w:p w:rsidR="27F0E0BA" w:rsidP="7052B11D" w:rsidRDefault="27F0E0BA" w14:paraId="2A046DEB" w14:textId="66122AA1">
      <w:pPr>
        <w:spacing w:after="0"/>
        <w:rPr>
          <w:rFonts w:ascii="Arial Nova" w:hAnsi="Arial Nova" w:eastAsia="Arial Nova" w:cs="Arial Nova"/>
          <w:color w:val="000000" w:themeColor="text1"/>
        </w:rPr>
      </w:pPr>
      <w:r w:rsidRPr="7052B11D">
        <w:rPr>
          <w:rFonts w:ascii="Arial Nova" w:hAnsi="Arial Nova" w:eastAsia="Arial Nova" w:cs="Arial Nova"/>
          <w:b/>
          <w:bCs/>
          <w:color w:val="000000" w:themeColor="text1"/>
        </w:rPr>
        <w:t>Visual mapping:</w:t>
      </w:r>
      <w:r w:rsidRPr="7052B11D">
        <w:rPr>
          <w:rFonts w:ascii="Arial Nova" w:hAnsi="Arial Nova" w:eastAsia="Arial Nova" w:cs="Arial Nova"/>
          <w:color w:val="000000" w:themeColor="text1"/>
        </w:rPr>
        <w:t xml:space="preserve"> </w:t>
      </w:r>
      <w:r w:rsidRPr="7052B11D" w:rsidR="4D24C4B1">
        <w:rPr>
          <w:rFonts w:ascii="Arial Nova" w:hAnsi="Arial Nova" w:eastAsia="Arial Nova" w:cs="Arial Nova"/>
          <w:color w:val="000000" w:themeColor="text1"/>
        </w:rPr>
        <w:t xml:space="preserve">You may wish to create a visual map to demonstrate the reach of your community building or activities. Maps can be created using postcode data. </w:t>
      </w:r>
    </w:p>
    <w:p w:rsidR="4D24C4B1" w:rsidP="7052B11D" w:rsidRDefault="4D24C4B1" w14:paraId="74F23A0C" w14:textId="1CBC7A5B">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 </w:t>
      </w:r>
    </w:p>
    <w:p w:rsidR="4BFB3B0E" w:rsidP="7052B11D" w:rsidRDefault="4BFB3B0E" w14:paraId="24AA7846" w14:textId="4BD006C0">
      <w:pPr>
        <w:pStyle w:val="ListParagraph"/>
        <w:numPr>
          <w:ilvl w:val="0"/>
          <w:numId w:val="2"/>
        </w:numPr>
        <w:spacing w:after="0"/>
        <w:rPr>
          <w:rFonts w:ascii="Arial Nova" w:hAnsi="Arial Nova" w:eastAsia="Arial Nova" w:cs="Arial Nova"/>
          <w:color w:val="000000" w:themeColor="text1"/>
        </w:rPr>
      </w:pPr>
      <w:hyperlink r:id="rId18">
        <w:r w:rsidRPr="7052B11D">
          <w:rPr>
            <w:rStyle w:val="Hyperlink"/>
            <w:rFonts w:ascii="Arial Nova" w:hAnsi="Arial Nova" w:eastAsia="Arial Nova" w:cs="Arial Nova"/>
          </w:rPr>
          <w:t>https://www.datawrapper.de/</w:t>
        </w:r>
      </w:hyperlink>
    </w:p>
    <w:p w:rsidR="4BFB3B0E" w:rsidP="3E81F952" w:rsidRDefault="4BFB3B0E" w14:noSpellErr="1" w14:paraId="0E7B652D" w14:textId="685BA261">
      <w:pPr>
        <w:pStyle w:val="ListParagraph"/>
        <w:numPr>
          <w:ilvl w:val="0"/>
          <w:numId w:val="2"/>
        </w:numPr>
        <w:spacing w:after="0"/>
        <w:rPr>
          <w:rStyle w:val="Hyperlink"/>
          <w:rFonts w:ascii="Arial Nova" w:hAnsi="Arial Nova" w:eastAsia="Arial Nova" w:cs="Arial Nova"/>
          <w:color w:val="000000" w:themeColor="text1" w:themeTint="FF" w:themeShade="FF"/>
          <w:u w:val="none"/>
        </w:rPr>
      </w:pPr>
      <w:hyperlink r:id="R7caf86f934324015">
        <w:r w:rsidRPr="3E81F952" w:rsidR="4BFB3B0E">
          <w:rPr>
            <w:rStyle w:val="Hyperlink"/>
            <w:rFonts w:ascii="Arial Nova" w:hAnsi="Arial Nova" w:eastAsia="Arial Nova" w:cs="Arial Nova"/>
          </w:rPr>
          <w:t>https://maply.com/</w:t>
        </w:r>
      </w:hyperlink>
    </w:p>
    <w:p w:rsidRPr="00096090" w:rsidR="00096090" w:rsidP="00096090" w:rsidRDefault="00096090" w14:paraId="2FBFCF61" w14:textId="77777777">
      <w:pPr>
        <w:spacing w:after="0"/>
        <w:rPr>
          <w:rFonts w:ascii="Arial Nova" w:hAnsi="Arial Nova" w:eastAsia="Arial Nova" w:cs="Arial Nova"/>
          <w:color w:val="000000" w:themeColor="text1"/>
        </w:rPr>
      </w:pPr>
    </w:p>
    <w:p w:rsidR="00D168E7" w:rsidP="7052B11D" w:rsidRDefault="00D168E7" w14:paraId="153738BC" w14:textId="77777777">
      <w:pPr>
        <w:spacing w:after="0"/>
        <w:rPr>
          <w:rFonts w:ascii="Arial Nova" w:hAnsi="Arial Nova" w:eastAsia="Arial Nova" w:cs="Arial Nova"/>
          <w:color w:val="000000" w:themeColor="text1"/>
        </w:rPr>
      </w:pPr>
    </w:p>
    <w:p w:rsidR="3ADFA858" w:rsidP="38044ABF" w:rsidRDefault="1384C92D" w14:paraId="2D84CF7C" w14:textId="2DBEB9A0">
      <w:pPr>
        <w:pStyle w:val="ListParagraph"/>
        <w:numPr>
          <w:ilvl w:val="0"/>
          <w:numId w:val="15"/>
        </w:numPr>
        <w:spacing w:after="0"/>
        <w:rPr>
          <w:rFonts w:ascii="Arial Nova" w:hAnsi="Arial Nova" w:eastAsia="Arial Nova" w:cs="Arial Nova"/>
          <w:b/>
          <w:bCs/>
          <w:color w:val="000000" w:themeColor="text1"/>
        </w:rPr>
      </w:pPr>
      <w:r w:rsidRPr="7052B11D">
        <w:rPr>
          <w:rFonts w:ascii="Arial Nova" w:hAnsi="Arial Nova" w:eastAsia="Arial Nova" w:cs="Arial Nova"/>
          <w:b/>
          <w:bCs/>
          <w:color w:val="000000" w:themeColor="text1"/>
        </w:rPr>
        <w:lastRenderedPageBreak/>
        <w:t>How are</w:t>
      </w:r>
      <w:r w:rsidRPr="7052B11D" w:rsidR="62884F0F">
        <w:rPr>
          <w:rFonts w:ascii="Arial Nova" w:hAnsi="Arial Nova" w:eastAsia="Arial Nova" w:cs="Arial Nova"/>
          <w:b/>
          <w:bCs/>
          <w:color w:val="000000" w:themeColor="text1"/>
        </w:rPr>
        <w:t xml:space="preserve"> community members</w:t>
      </w:r>
      <w:r w:rsidRPr="7052B11D">
        <w:rPr>
          <w:rFonts w:ascii="Arial Nova" w:hAnsi="Arial Nova" w:eastAsia="Arial Nova" w:cs="Arial Nova"/>
          <w:b/>
          <w:bCs/>
          <w:color w:val="000000" w:themeColor="text1"/>
        </w:rPr>
        <w:t xml:space="preserve"> using </w:t>
      </w:r>
      <w:r w:rsidRPr="7052B11D" w:rsidR="44D7D3FE">
        <w:rPr>
          <w:rFonts w:ascii="Arial Nova" w:hAnsi="Arial Nova" w:eastAsia="Arial Nova" w:cs="Arial Nova"/>
          <w:b/>
          <w:bCs/>
          <w:color w:val="000000" w:themeColor="text1"/>
        </w:rPr>
        <w:t>your community building</w:t>
      </w:r>
      <w:r w:rsidRPr="7052B11D">
        <w:rPr>
          <w:rFonts w:ascii="Arial Nova" w:hAnsi="Arial Nova" w:eastAsia="Arial Nova" w:cs="Arial Nova"/>
          <w:b/>
          <w:bCs/>
          <w:color w:val="000000" w:themeColor="text1"/>
        </w:rPr>
        <w:t>?</w:t>
      </w:r>
    </w:p>
    <w:p w:rsidR="7052B11D" w:rsidP="7052B11D" w:rsidRDefault="7052B11D" w14:paraId="7A6B0F7E" w14:textId="578E2006">
      <w:pPr>
        <w:spacing w:after="0"/>
        <w:rPr>
          <w:rFonts w:ascii="Arial Nova" w:hAnsi="Arial Nova" w:eastAsia="Arial Nova" w:cs="Arial Nova"/>
          <w:b/>
          <w:bCs/>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800"/>
      </w:tblGrid>
      <w:tr w:rsidR="7052B11D" w:rsidTr="7052B11D" w14:paraId="37F8093B" w14:textId="77777777">
        <w:trPr>
          <w:trHeight w:val="300"/>
        </w:trPr>
        <w:tc>
          <w:tcPr>
            <w:tcW w:w="10800" w:type="dxa"/>
            <w:tcMar>
              <w:left w:w="105" w:type="dxa"/>
              <w:right w:w="105" w:type="dxa"/>
            </w:tcMar>
          </w:tcPr>
          <w:p w:rsidR="7052B11D" w:rsidP="7052B11D" w:rsidRDefault="7052B11D" w14:paraId="363B4C4E" w14:textId="5DBB6240">
            <w:pPr>
              <w:spacing w:line="259" w:lineRule="auto"/>
              <w:rPr>
                <w:rFonts w:ascii="Arial Nova" w:hAnsi="Arial Nova" w:eastAsia="Arial Nova" w:cs="Arial Nova"/>
                <w:color w:val="000000" w:themeColor="text1"/>
              </w:rPr>
            </w:pPr>
          </w:p>
          <w:p w:rsidR="7052B11D" w:rsidP="7052B11D" w:rsidRDefault="7052B11D" w14:paraId="75600D79" w14:textId="6C8ECDE8">
            <w:pPr>
              <w:spacing w:line="259" w:lineRule="auto"/>
              <w:rPr>
                <w:rFonts w:ascii="Arial Nova" w:hAnsi="Arial Nova" w:eastAsia="Arial Nova" w:cs="Arial Nova"/>
                <w:color w:val="000000" w:themeColor="text1"/>
                <w:lang w:val="en-GB"/>
              </w:rPr>
            </w:pPr>
            <w:r w:rsidRPr="7052B11D">
              <w:rPr>
                <w:rFonts w:ascii="Arial Nova" w:hAnsi="Arial Nova" w:eastAsia="Arial Nova" w:cs="Arial Nova"/>
                <w:b/>
                <w:bCs/>
                <w:color w:val="000000" w:themeColor="text1"/>
                <w:lang w:val="en-GB"/>
              </w:rPr>
              <w:t xml:space="preserve">Activities = </w:t>
            </w:r>
            <w:r w:rsidRPr="7052B11D">
              <w:rPr>
                <w:rFonts w:ascii="Arial Nova" w:hAnsi="Arial Nova" w:eastAsia="Arial Nova" w:cs="Arial Nova"/>
                <w:color w:val="000000" w:themeColor="text1"/>
                <w:lang w:val="en-GB"/>
              </w:rPr>
              <w:t>things we do e.g., courses, sessions with young people</w:t>
            </w:r>
            <w:r w:rsidRPr="7052B11D" w:rsidR="5898DE00">
              <w:rPr>
                <w:rFonts w:ascii="Arial Nova" w:hAnsi="Arial Nova" w:eastAsia="Arial Nova" w:cs="Arial Nova"/>
                <w:color w:val="000000" w:themeColor="text1"/>
                <w:lang w:val="en-GB"/>
              </w:rPr>
              <w:t>, one to one employment support</w:t>
            </w:r>
            <w:r w:rsidRPr="7052B11D">
              <w:rPr>
                <w:rFonts w:ascii="Arial Nova" w:hAnsi="Arial Nova" w:eastAsia="Arial Nova" w:cs="Arial Nova"/>
                <w:color w:val="000000" w:themeColor="text1"/>
                <w:lang w:val="en-GB"/>
              </w:rPr>
              <w:t xml:space="preserve"> etc.</w:t>
            </w:r>
          </w:p>
          <w:p w:rsidR="7052B11D" w:rsidP="7052B11D" w:rsidRDefault="7052B11D" w14:paraId="785B26F8" w14:textId="281AA5B1">
            <w:pPr>
              <w:spacing w:line="259" w:lineRule="auto"/>
              <w:rPr>
                <w:rFonts w:ascii="Arial Nova" w:hAnsi="Arial Nova" w:eastAsia="Arial Nova" w:cs="Arial Nova"/>
                <w:color w:val="000000" w:themeColor="text1"/>
              </w:rPr>
            </w:pPr>
          </w:p>
        </w:tc>
      </w:tr>
      <w:tr w:rsidR="7052B11D" w:rsidTr="7052B11D" w14:paraId="22E963B9" w14:textId="77777777">
        <w:trPr>
          <w:trHeight w:val="300"/>
        </w:trPr>
        <w:tc>
          <w:tcPr>
            <w:tcW w:w="10800" w:type="dxa"/>
            <w:tcMar>
              <w:left w:w="105" w:type="dxa"/>
              <w:right w:w="105" w:type="dxa"/>
            </w:tcMar>
          </w:tcPr>
          <w:p w:rsidR="7052B11D" w:rsidP="7052B11D" w:rsidRDefault="7052B11D" w14:paraId="2563AE91" w14:textId="0B33BAFF">
            <w:pPr>
              <w:spacing w:line="259" w:lineRule="auto"/>
              <w:rPr>
                <w:rFonts w:ascii="Arial Nova" w:hAnsi="Arial Nova" w:eastAsia="Arial Nova" w:cs="Arial Nova"/>
                <w:color w:val="000000" w:themeColor="text1"/>
              </w:rPr>
            </w:pPr>
          </w:p>
          <w:p w:rsidR="7052B11D" w:rsidP="7052B11D" w:rsidRDefault="7052B11D" w14:paraId="0DC190AF" w14:textId="6EBF4421">
            <w:pPr>
              <w:spacing w:line="259" w:lineRule="auto"/>
              <w:rPr>
                <w:rFonts w:ascii="Arial Nova" w:hAnsi="Arial Nova" w:eastAsia="Arial Nova" w:cs="Arial Nova"/>
                <w:color w:val="000000" w:themeColor="text1"/>
              </w:rPr>
            </w:pPr>
            <w:r w:rsidRPr="7052B11D">
              <w:rPr>
                <w:rFonts w:ascii="Arial Nova" w:hAnsi="Arial Nova" w:eastAsia="Arial Nova" w:cs="Arial Nova"/>
                <w:b/>
                <w:bCs/>
                <w:color w:val="000000" w:themeColor="text1"/>
                <w:lang w:val="en-GB"/>
              </w:rPr>
              <w:t xml:space="preserve">Outputs = </w:t>
            </w:r>
            <w:r w:rsidRPr="7052B11D">
              <w:rPr>
                <w:rFonts w:ascii="Arial Nova" w:hAnsi="Arial Nova" w:eastAsia="Arial Nova" w:cs="Arial Nova"/>
                <w:color w:val="000000" w:themeColor="text1"/>
                <w:lang w:val="en-GB"/>
              </w:rPr>
              <w:t xml:space="preserve">a quantitative summary of an activity e.g., we delivered 25 coaching sessions. </w:t>
            </w:r>
            <w:r>
              <w:br/>
            </w:r>
          </w:p>
        </w:tc>
      </w:tr>
    </w:tbl>
    <w:p w:rsidR="7052B11D" w:rsidP="7052B11D" w:rsidRDefault="7052B11D" w14:paraId="4C66D600" w14:textId="3B8C4FC8">
      <w:pPr>
        <w:spacing w:after="0"/>
        <w:rPr>
          <w:rFonts w:ascii="Arial Nova" w:hAnsi="Arial Nova" w:eastAsia="Arial Nova" w:cs="Arial Nova"/>
          <w:b/>
          <w:bCs/>
          <w:color w:val="000000" w:themeColor="text1"/>
        </w:rPr>
      </w:pPr>
    </w:p>
    <w:p w:rsidR="03CDDB00" w:rsidP="7052B11D" w:rsidRDefault="03CDDB00" w14:paraId="765CCA0F" w14:textId="4283A1C5">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It may be helpful to collect data about all the ways in which individuals are using your community building. Whilst this data will not tell you </w:t>
      </w:r>
      <w:r w:rsidRPr="7052B11D" w:rsidR="56D752F2">
        <w:rPr>
          <w:rFonts w:ascii="Arial Nova" w:hAnsi="Arial Nova" w:eastAsia="Arial Nova" w:cs="Arial Nova"/>
          <w:color w:val="000000" w:themeColor="text1"/>
        </w:rPr>
        <w:t xml:space="preserve">explicitly </w:t>
      </w:r>
      <w:r w:rsidRPr="7052B11D">
        <w:rPr>
          <w:rFonts w:ascii="Arial Nova" w:hAnsi="Arial Nova" w:eastAsia="Arial Nova" w:cs="Arial Nova"/>
          <w:color w:val="000000" w:themeColor="text1"/>
        </w:rPr>
        <w:t xml:space="preserve">about the impact of your work, it is a helpful description of </w:t>
      </w:r>
      <w:r w:rsidRPr="7052B11D" w:rsidR="4272C031">
        <w:rPr>
          <w:rFonts w:ascii="Arial Nova" w:hAnsi="Arial Nova" w:eastAsia="Arial Nova" w:cs="Arial Nova"/>
          <w:color w:val="000000" w:themeColor="text1"/>
        </w:rPr>
        <w:t>how your organisational resource</w:t>
      </w:r>
      <w:r w:rsidRPr="7052B11D" w:rsidR="04B73950">
        <w:rPr>
          <w:rFonts w:ascii="Arial Nova" w:hAnsi="Arial Nova" w:eastAsia="Arial Nova" w:cs="Arial Nova"/>
          <w:color w:val="000000" w:themeColor="text1"/>
        </w:rPr>
        <w:t>s</w:t>
      </w:r>
      <w:r w:rsidRPr="7052B11D" w:rsidR="4272C031">
        <w:rPr>
          <w:rFonts w:ascii="Arial Nova" w:hAnsi="Arial Nova" w:eastAsia="Arial Nova" w:cs="Arial Nova"/>
          <w:color w:val="000000" w:themeColor="text1"/>
        </w:rPr>
        <w:t xml:space="preserve"> ha</w:t>
      </w:r>
      <w:r w:rsidRPr="7052B11D" w:rsidR="2D145BFC">
        <w:rPr>
          <w:rFonts w:ascii="Arial Nova" w:hAnsi="Arial Nova" w:eastAsia="Arial Nova" w:cs="Arial Nova"/>
          <w:color w:val="000000" w:themeColor="text1"/>
        </w:rPr>
        <w:t>ve</w:t>
      </w:r>
      <w:r w:rsidRPr="7052B11D" w:rsidR="4272C031">
        <w:rPr>
          <w:rFonts w:ascii="Arial Nova" w:hAnsi="Arial Nova" w:eastAsia="Arial Nova" w:cs="Arial Nova"/>
          <w:color w:val="000000" w:themeColor="text1"/>
        </w:rPr>
        <w:t xml:space="preserve"> been used. </w:t>
      </w:r>
    </w:p>
    <w:p w:rsidR="7052B11D" w:rsidP="7052B11D" w:rsidRDefault="7052B11D" w14:paraId="232A4D1A" w14:textId="2E2AF869">
      <w:pPr>
        <w:spacing w:after="0"/>
        <w:rPr>
          <w:rFonts w:ascii="Arial Nova" w:hAnsi="Arial Nova" w:eastAsia="Arial Nova" w:cs="Arial Nova"/>
          <w:color w:val="000000" w:themeColor="text1"/>
        </w:rPr>
      </w:pPr>
    </w:p>
    <w:p w:rsidR="18AB6695" w:rsidP="7052B11D" w:rsidRDefault="18AB6695" w14:paraId="792C4834" w14:textId="2D5487B9">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For very small organisations, it may be possible to record all outputs on a spreadsheet. For larger organisations, you may wish to consider investing in an online platform. Examples include: </w:t>
      </w:r>
    </w:p>
    <w:p w:rsidR="7052B11D" w:rsidP="7052B11D" w:rsidRDefault="7052B11D" w14:paraId="1306396A" w14:textId="66F71B3A">
      <w:pPr>
        <w:spacing w:after="0"/>
        <w:rPr>
          <w:rFonts w:ascii="Arial Nova" w:hAnsi="Arial Nova" w:eastAsia="Arial Nova" w:cs="Arial Nova"/>
          <w:b/>
          <w:bCs/>
          <w:color w:val="000000" w:themeColor="text1"/>
        </w:rPr>
      </w:pPr>
    </w:p>
    <w:p w:rsidR="4D5E2115" w:rsidP="7052B11D" w:rsidRDefault="52E9A6F3" w14:paraId="294D4663" w14:textId="537D0AB0">
      <w:pPr>
        <w:spacing w:after="0"/>
        <w:rPr>
          <w:rFonts w:ascii="Arial Nova" w:hAnsi="Arial Nova" w:eastAsia="Arial Nova" w:cs="Arial Nova"/>
          <w:color w:val="000000" w:themeColor="text1"/>
        </w:rPr>
      </w:pPr>
      <w:r w:rsidRPr="7052B11D">
        <w:rPr>
          <w:rFonts w:ascii="Arial Nova" w:hAnsi="Arial Nova" w:eastAsia="Arial Nova" w:cs="Arial Nova"/>
          <w:b/>
          <w:bCs/>
          <w:color w:val="000000" w:themeColor="text1"/>
        </w:rPr>
        <w:t xml:space="preserve">Upshot - </w:t>
      </w:r>
      <w:hyperlink r:id="rId20">
        <w:r w:rsidRPr="7052B11D">
          <w:rPr>
            <w:rStyle w:val="Hyperlink"/>
            <w:rFonts w:ascii="Arial Nova" w:hAnsi="Arial Nova" w:eastAsia="Arial Nova" w:cs="Arial Nova"/>
          </w:rPr>
          <w:t>https://www.upshot.org.uk/</w:t>
        </w:r>
      </w:hyperlink>
    </w:p>
    <w:p w:rsidR="4D5E2115" w:rsidP="7052B11D" w:rsidRDefault="52E9A6F3" w14:paraId="03B41766" w14:textId="27EB0D6A">
      <w:pPr>
        <w:spacing w:after="0"/>
        <w:rPr>
          <w:rFonts w:ascii="Arial Nova" w:hAnsi="Arial Nova" w:eastAsia="Arial Nova" w:cs="Arial Nova"/>
          <w:color w:val="000000" w:themeColor="text1"/>
        </w:rPr>
      </w:pPr>
      <w:r w:rsidRPr="7052B11D">
        <w:rPr>
          <w:rFonts w:ascii="Arial Nova" w:hAnsi="Arial Nova" w:eastAsia="Arial Nova" w:cs="Arial Nova"/>
          <w:b/>
          <w:bCs/>
          <w:color w:val="000000" w:themeColor="text1"/>
        </w:rPr>
        <w:t xml:space="preserve">Lamplight - </w:t>
      </w:r>
      <w:hyperlink r:id="rId21">
        <w:r w:rsidRPr="7052B11D">
          <w:rPr>
            <w:rStyle w:val="Hyperlink"/>
            <w:rFonts w:ascii="Arial Nova" w:hAnsi="Arial Nova" w:eastAsia="Arial Nova" w:cs="Arial Nova"/>
          </w:rPr>
          <w:t>https://www.lamplightdb.co.uk/</w:t>
        </w:r>
      </w:hyperlink>
    </w:p>
    <w:p w:rsidR="4D5E2115" w:rsidP="38044ABF" w:rsidRDefault="52E9A6F3" w14:paraId="6935BDC1" w14:textId="04DBD80E">
      <w:pPr>
        <w:spacing w:after="0"/>
      </w:pPr>
      <w:r w:rsidRPr="7052B11D">
        <w:rPr>
          <w:rFonts w:ascii="Arial Nova" w:hAnsi="Arial Nova" w:eastAsia="Arial Nova" w:cs="Arial Nova"/>
          <w:b/>
          <w:bCs/>
          <w:color w:val="000000" w:themeColor="text1"/>
        </w:rPr>
        <w:t xml:space="preserve">Charity Log - </w:t>
      </w:r>
      <w:hyperlink r:id="rId22">
        <w:r w:rsidRPr="7052B11D">
          <w:rPr>
            <w:rStyle w:val="Hyperlink"/>
            <w:rFonts w:ascii="Arial Nova" w:hAnsi="Arial Nova" w:eastAsia="Arial Nova" w:cs="Arial Nova"/>
          </w:rPr>
          <w:t>https://www.charitylog.co.uk/</w:t>
        </w:r>
      </w:hyperlink>
    </w:p>
    <w:p w:rsidR="4D5E2115" w:rsidP="7052B11D" w:rsidRDefault="52E9A6F3" w14:paraId="22EB7BEC" w14:textId="193C8BD3">
      <w:pPr>
        <w:spacing w:after="0"/>
        <w:rPr>
          <w:rFonts w:ascii="Arial Nova" w:hAnsi="Arial Nova" w:eastAsia="Arial Nova" w:cs="Arial Nova"/>
          <w:b/>
          <w:bCs/>
          <w:color w:val="000000" w:themeColor="text1"/>
        </w:rPr>
      </w:pPr>
      <w:r w:rsidRPr="7052B11D">
        <w:rPr>
          <w:rFonts w:ascii="Arial Nova" w:hAnsi="Arial Nova" w:eastAsia="Arial Nova" w:cs="Arial Nova"/>
          <w:b/>
          <w:bCs/>
          <w:color w:val="000000" w:themeColor="text1"/>
        </w:rPr>
        <w:t>Views</w:t>
      </w:r>
      <w:r w:rsidRPr="7052B11D" w:rsidR="0545917F">
        <w:rPr>
          <w:rFonts w:ascii="Arial Nova" w:hAnsi="Arial Nova" w:eastAsia="Arial Nova" w:cs="Arial Nova"/>
          <w:b/>
          <w:bCs/>
          <w:color w:val="000000" w:themeColor="text1"/>
        </w:rPr>
        <w:t xml:space="preserve"> - </w:t>
      </w:r>
      <w:hyperlink r:id="rId23">
        <w:r w:rsidRPr="7052B11D" w:rsidR="0545917F">
          <w:rPr>
            <w:rStyle w:val="Hyperlink"/>
            <w:rFonts w:ascii="Arial Nova" w:hAnsi="Arial Nova" w:eastAsia="Arial Nova" w:cs="Arial Nova"/>
          </w:rPr>
          <w:t>https://www.viewsapp.net/</w:t>
        </w:r>
      </w:hyperlink>
    </w:p>
    <w:p w:rsidR="7052B11D" w:rsidP="7052B11D" w:rsidRDefault="7052B11D" w14:paraId="00B3907F" w14:textId="130A9B74">
      <w:pPr>
        <w:spacing w:after="0"/>
        <w:rPr>
          <w:rFonts w:ascii="Arial Nova" w:hAnsi="Arial Nova" w:eastAsia="Arial Nova" w:cs="Arial Nova"/>
          <w:color w:val="000000" w:themeColor="text1"/>
        </w:rPr>
      </w:pPr>
    </w:p>
    <w:p w:rsidR="0545917F" w:rsidP="7052B11D" w:rsidRDefault="0545917F" w14:paraId="31FD0441" w14:textId="027B5623">
      <w:pPr>
        <w:spacing w:after="0"/>
        <w:rPr>
          <w:rFonts w:ascii="Arial Nova" w:hAnsi="Arial Nova" w:eastAsia="Arial Nova" w:cs="Arial Nova"/>
          <w:color w:val="000000" w:themeColor="text1"/>
        </w:rPr>
      </w:pPr>
      <w:bookmarkStart w:name="_Int_0nL1sA2b" w:id="0"/>
      <w:r w:rsidRPr="7052B11D">
        <w:rPr>
          <w:rFonts w:ascii="Arial Nova" w:hAnsi="Arial Nova" w:eastAsia="Arial Nova" w:cs="Arial Nova"/>
          <w:color w:val="000000" w:themeColor="text1"/>
        </w:rPr>
        <w:t>However</w:t>
      </w:r>
      <w:bookmarkEnd w:id="0"/>
      <w:r w:rsidRPr="7052B11D">
        <w:rPr>
          <w:rFonts w:ascii="Arial Nova" w:hAnsi="Arial Nova" w:eastAsia="Arial Nova" w:cs="Arial Nova"/>
          <w:color w:val="000000" w:themeColor="text1"/>
        </w:rPr>
        <w:t xml:space="preserve"> you record your outputs, it will need to be in a format that means it is easy to pull together all your output data for different reporting perio</w:t>
      </w:r>
      <w:r w:rsidRPr="7052B11D" w:rsidR="6AFE9A7B">
        <w:rPr>
          <w:rFonts w:ascii="Arial Nova" w:hAnsi="Arial Nova" w:eastAsia="Arial Nova" w:cs="Arial Nova"/>
          <w:color w:val="000000" w:themeColor="text1"/>
        </w:rPr>
        <w:t xml:space="preserve">ds. A simple dashboard in excel can be a way to do this. Online platforms will have different functionality for pulling off data for different time periods. </w:t>
      </w:r>
      <w:r w:rsidRPr="7052B11D" w:rsidR="4FE48B43">
        <w:rPr>
          <w:rFonts w:ascii="Arial Nova" w:hAnsi="Arial Nova" w:eastAsia="Arial Nova" w:cs="Arial Nova"/>
          <w:color w:val="000000" w:themeColor="text1"/>
        </w:rPr>
        <w:t xml:space="preserve">If you have different organisations using your building and wish to report on their activities, you will need to consider how this data will be captured and collated. </w:t>
      </w:r>
    </w:p>
    <w:p w:rsidR="7052B11D" w:rsidP="7052B11D" w:rsidRDefault="7052B11D" w14:paraId="3ED48A1E" w14:textId="76AE3362">
      <w:pPr>
        <w:spacing w:after="0"/>
        <w:rPr>
          <w:rFonts w:ascii="Arial Nova" w:hAnsi="Arial Nova" w:eastAsia="Arial Nova" w:cs="Arial Nova"/>
          <w:b/>
          <w:bCs/>
          <w:color w:val="000000" w:themeColor="text1"/>
        </w:rPr>
      </w:pPr>
    </w:p>
    <w:p w:rsidR="6AFE9A7B" w:rsidP="7052B11D" w:rsidRDefault="6AFE9A7B" w14:paraId="4A06C855" w14:textId="0E165C51">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At the end of the year, you may wish to create a graphic </w:t>
      </w:r>
      <w:proofErr w:type="gramStart"/>
      <w:r w:rsidRPr="7052B11D">
        <w:rPr>
          <w:rFonts w:ascii="Arial Nova" w:hAnsi="Arial Nova" w:eastAsia="Arial Nova" w:cs="Arial Nova"/>
          <w:color w:val="000000" w:themeColor="text1"/>
        </w:rPr>
        <w:t>show</w:t>
      </w:r>
      <w:r w:rsidRPr="7052B11D" w:rsidR="5641BFA2">
        <w:rPr>
          <w:rFonts w:ascii="Arial Nova" w:hAnsi="Arial Nova" w:eastAsia="Arial Nova" w:cs="Arial Nova"/>
          <w:color w:val="000000" w:themeColor="text1"/>
        </w:rPr>
        <w:t>ca</w:t>
      </w:r>
      <w:r w:rsidRPr="7052B11D">
        <w:rPr>
          <w:rFonts w:ascii="Arial Nova" w:hAnsi="Arial Nova" w:eastAsia="Arial Nova" w:cs="Arial Nova"/>
          <w:color w:val="000000" w:themeColor="text1"/>
        </w:rPr>
        <w:t>sing</w:t>
      </w:r>
      <w:proofErr w:type="gramEnd"/>
      <w:r w:rsidRPr="7052B11D">
        <w:rPr>
          <w:rFonts w:ascii="Arial Nova" w:hAnsi="Arial Nova" w:eastAsia="Arial Nova" w:cs="Arial Nova"/>
          <w:color w:val="000000" w:themeColor="text1"/>
        </w:rPr>
        <w:t xml:space="preserve"> all the activities that have taken place in your community building that year</w:t>
      </w:r>
      <w:r w:rsidR="00072375">
        <w:rPr>
          <w:rFonts w:ascii="Arial Nova" w:hAnsi="Arial Nova" w:eastAsia="Arial Nova" w:cs="Arial Nova"/>
          <w:color w:val="000000" w:themeColor="text1"/>
        </w:rPr>
        <w:t>. T</w:t>
      </w:r>
      <w:r w:rsidRPr="7052B11D">
        <w:rPr>
          <w:rFonts w:ascii="Arial Nova" w:hAnsi="Arial Nova" w:eastAsia="Arial Nova" w:cs="Arial Nova"/>
          <w:color w:val="000000" w:themeColor="text1"/>
        </w:rPr>
        <w:t xml:space="preserve">hese can easily be created in </w:t>
      </w:r>
      <w:r w:rsidRPr="7052B11D" w:rsidR="61E1CE7A">
        <w:rPr>
          <w:rFonts w:ascii="Arial Nova" w:hAnsi="Arial Nova" w:eastAsia="Arial Nova" w:cs="Arial Nova"/>
          <w:color w:val="000000" w:themeColor="text1"/>
        </w:rPr>
        <w:t>Canva</w:t>
      </w:r>
      <w:r w:rsidRPr="7052B11D">
        <w:rPr>
          <w:rFonts w:ascii="Arial Nova" w:hAnsi="Arial Nova" w:eastAsia="Arial Nova" w:cs="Arial Nova"/>
          <w:color w:val="000000" w:themeColor="text1"/>
        </w:rPr>
        <w:t xml:space="preserve">: </w:t>
      </w:r>
      <w:hyperlink r:id="rId24">
        <w:r w:rsidRPr="7052B11D">
          <w:rPr>
            <w:rStyle w:val="Hyperlink"/>
            <w:rFonts w:ascii="Arial Nova" w:hAnsi="Arial Nova" w:eastAsia="Arial Nova" w:cs="Arial Nova"/>
          </w:rPr>
          <w:t>https://www.canva.com/</w:t>
        </w:r>
      </w:hyperlink>
    </w:p>
    <w:p w:rsidR="7052B11D" w:rsidP="7052B11D" w:rsidRDefault="7052B11D" w14:paraId="7F31D6B5" w14:textId="5E5B9FFA">
      <w:pPr>
        <w:spacing w:after="0"/>
        <w:rPr>
          <w:rFonts w:ascii="Arial Nova" w:hAnsi="Arial Nova" w:eastAsia="Arial Nova" w:cs="Arial Nova"/>
          <w:color w:val="000000" w:themeColor="text1"/>
        </w:rPr>
      </w:pPr>
    </w:p>
    <w:p w:rsidR="7052B11D" w:rsidP="7052B11D" w:rsidRDefault="7052B11D" w14:paraId="161C492F" w14:textId="45643916">
      <w:pPr>
        <w:spacing w:after="0"/>
        <w:rPr>
          <w:rFonts w:ascii="Arial Nova" w:hAnsi="Arial Nova" w:eastAsia="Arial Nova" w:cs="Arial Nova"/>
          <w:b/>
          <w:bCs/>
          <w:color w:val="000000" w:themeColor="text1"/>
        </w:rPr>
      </w:pPr>
    </w:p>
    <w:p w:rsidR="77444BEF" w:rsidP="7052B11D" w:rsidRDefault="77444BEF" w14:paraId="4AE1CF37" w14:textId="0D561ACC">
      <w:pPr>
        <w:pStyle w:val="ListParagraph"/>
        <w:numPr>
          <w:ilvl w:val="0"/>
          <w:numId w:val="15"/>
        </w:numPr>
        <w:spacing w:after="0"/>
        <w:rPr>
          <w:rFonts w:ascii="Arial Nova" w:hAnsi="Arial Nova" w:eastAsia="Arial Nova" w:cs="Arial Nova"/>
          <w:b/>
          <w:bCs/>
          <w:color w:val="000000" w:themeColor="text1"/>
        </w:rPr>
      </w:pPr>
      <w:r w:rsidRPr="7052B11D">
        <w:rPr>
          <w:rFonts w:ascii="Arial Nova" w:hAnsi="Arial Nova" w:eastAsia="Arial Nova" w:cs="Arial Nova"/>
          <w:b/>
          <w:bCs/>
          <w:color w:val="000000" w:themeColor="text1"/>
        </w:rPr>
        <w:t xml:space="preserve">How </w:t>
      </w:r>
      <w:r w:rsidRPr="7052B11D" w:rsidR="7D1F3DD4">
        <w:rPr>
          <w:rFonts w:ascii="Arial Nova" w:hAnsi="Arial Nova" w:eastAsia="Arial Nova" w:cs="Arial Nova"/>
          <w:b/>
          <w:bCs/>
          <w:color w:val="000000" w:themeColor="text1"/>
        </w:rPr>
        <w:t xml:space="preserve">are community members </w:t>
      </w:r>
      <w:proofErr w:type="gramStart"/>
      <w:r w:rsidRPr="7052B11D" w:rsidR="7D1F3DD4">
        <w:rPr>
          <w:rFonts w:ascii="Arial Nova" w:hAnsi="Arial Nova" w:eastAsia="Arial Nova" w:cs="Arial Nova"/>
          <w:b/>
          <w:bCs/>
          <w:color w:val="000000" w:themeColor="text1"/>
        </w:rPr>
        <w:t>benefitting</w:t>
      </w:r>
      <w:proofErr w:type="gramEnd"/>
      <w:r w:rsidRPr="7052B11D" w:rsidR="7D1F3DD4">
        <w:rPr>
          <w:rFonts w:ascii="Arial Nova" w:hAnsi="Arial Nova" w:eastAsia="Arial Nova" w:cs="Arial Nova"/>
          <w:b/>
          <w:bCs/>
          <w:color w:val="000000" w:themeColor="text1"/>
        </w:rPr>
        <w:t xml:space="preserve"> from our </w:t>
      </w:r>
      <w:r w:rsidRPr="7052B11D">
        <w:rPr>
          <w:rFonts w:ascii="Arial Nova" w:hAnsi="Arial Nova" w:eastAsia="Arial Nova" w:cs="Arial Nova"/>
          <w:b/>
          <w:bCs/>
          <w:color w:val="000000" w:themeColor="text1"/>
        </w:rPr>
        <w:t xml:space="preserve">community building? </w:t>
      </w:r>
    </w:p>
    <w:p w:rsidR="7052B11D" w:rsidP="7052B11D" w:rsidRDefault="7052B11D" w14:paraId="1DE2CBED" w14:textId="77893934">
      <w:pPr>
        <w:spacing w:after="0"/>
        <w:rPr>
          <w:rFonts w:ascii="Arial Nova" w:hAnsi="Arial Nova" w:eastAsia="Arial Nova" w:cs="Arial Nova"/>
          <w:b/>
          <w:bCs/>
          <w:color w:val="000000" w:themeColor="text1"/>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800"/>
      </w:tblGrid>
      <w:tr w:rsidR="7052B11D" w:rsidTr="7052B11D" w14:paraId="01E3EE02" w14:textId="77777777">
        <w:trPr>
          <w:trHeight w:val="300"/>
        </w:trPr>
        <w:tc>
          <w:tcPr>
            <w:tcW w:w="10800" w:type="dxa"/>
            <w:tcMar>
              <w:left w:w="105" w:type="dxa"/>
              <w:right w:w="105" w:type="dxa"/>
            </w:tcMar>
          </w:tcPr>
          <w:p w:rsidR="7052B11D" w:rsidP="7052B11D" w:rsidRDefault="7052B11D" w14:paraId="72AA6240" w14:textId="0BFF35E9">
            <w:pPr>
              <w:spacing w:line="259" w:lineRule="auto"/>
              <w:rPr>
                <w:rFonts w:ascii="Arial Nova" w:hAnsi="Arial Nova" w:eastAsia="Arial Nova" w:cs="Arial Nova"/>
                <w:color w:val="000000" w:themeColor="text1"/>
              </w:rPr>
            </w:pPr>
          </w:p>
          <w:p w:rsidR="7052B11D" w:rsidP="7052B11D" w:rsidRDefault="7052B11D" w14:paraId="4766F1DB" w14:textId="2E96BE7A">
            <w:pPr>
              <w:spacing w:line="259" w:lineRule="auto"/>
              <w:rPr>
                <w:rFonts w:ascii="Arial Nova" w:hAnsi="Arial Nova" w:eastAsia="Arial Nova" w:cs="Arial Nova"/>
                <w:color w:val="000000" w:themeColor="text1"/>
                <w:lang w:val="en-GB"/>
              </w:rPr>
            </w:pPr>
            <w:r w:rsidRPr="7052B11D">
              <w:rPr>
                <w:rFonts w:ascii="Arial Nova" w:hAnsi="Arial Nova" w:eastAsia="Arial Nova" w:cs="Arial Nova"/>
                <w:b/>
                <w:bCs/>
                <w:color w:val="000000" w:themeColor="text1"/>
                <w:lang w:val="en-GB"/>
              </w:rPr>
              <w:t xml:space="preserve">Outcomes = </w:t>
            </w:r>
            <w:r w:rsidRPr="7052B11D">
              <w:rPr>
                <w:rFonts w:ascii="Arial Nova" w:hAnsi="Arial Nova" w:eastAsia="Arial Nova" w:cs="Arial Nova"/>
                <w:color w:val="000000" w:themeColor="text1"/>
                <w:lang w:val="en-GB"/>
              </w:rPr>
              <w:t xml:space="preserve">changes that our users experience </w:t>
            </w:r>
            <w:proofErr w:type="gramStart"/>
            <w:r w:rsidRPr="7052B11D">
              <w:rPr>
                <w:rFonts w:ascii="Arial Nova" w:hAnsi="Arial Nova" w:eastAsia="Arial Nova" w:cs="Arial Nova"/>
                <w:color w:val="000000" w:themeColor="text1"/>
                <w:lang w:val="en-GB"/>
              </w:rPr>
              <w:t>as a result of</w:t>
            </w:r>
            <w:proofErr w:type="gramEnd"/>
            <w:r w:rsidRPr="7052B11D">
              <w:rPr>
                <w:rFonts w:ascii="Arial Nova" w:hAnsi="Arial Nova" w:eastAsia="Arial Nova" w:cs="Arial Nova"/>
                <w:color w:val="000000" w:themeColor="text1"/>
                <w:lang w:val="en-GB"/>
              </w:rPr>
              <w:t xml:space="preserve"> the activity:  circumstance, behaviour, capacity, awareness, and attitude. An outcome is a finite and often measurable change e.g., young people </w:t>
            </w:r>
            <w:r w:rsidRPr="7052B11D" w:rsidR="709218AA">
              <w:rPr>
                <w:rFonts w:ascii="Arial Nova" w:hAnsi="Arial Nova" w:eastAsia="Arial Nova" w:cs="Arial Nova"/>
                <w:color w:val="000000" w:themeColor="text1"/>
                <w:lang w:val="en-GB"/>
              </w:rPr>
              <w:t>increase self-esteem and well-being</w:t>
            </w:r>
            <w:r w:rsidRPr="7052B11D">
              <w:rPr>
                <w:rFonts w:ascii="Arial Nova" w:hAnsi="Arial Nova" w:eastAsia="Arial Nova" w:cs="Arial Nova"/>
                <w:color w:val="000000" w:themeColor="text1"/>
                <w:lang w:val="en-GB"/>
              </w:rPr>
              <w:t xml:space="preserve">. </w:t>
            </w:r>
          </w:p>
          <w:p w:rsidR="7052B11D" w:rsidP="7052B11D" w:rsidRDefault="7052B11D" w14:paraId="006FE362" w14:textId="050E9E25">
            <w:pPr>
              <w:spacing w:line="259" w:lineRule="auto"/>
              <w:rPr>
                <w:rFonts w:ascii="Arial Nova" w:hAnsi="Arial Nova" w:eastAsia="Arial Nova" w:cs="Arial Nova"/>
                <w:color w:val="000000" w:themeColor="text1"/>
              </w:rPr>
            </w:pPr>
          </w:p>
        </w:tc>
      </w:tr>
      <w:tr w:rsidR="7052B11D" w:rsidTr="7052B11D" w14:paraId="0FA20DE7" w14:textId="77777777">
        <w:trPr>
          <w:trHeight w:val="300"/>
        </w:trPr>
        <w:tc>
          <w:tcPr>
            <w:tcW w:w="10800" w:type="dxa"/>
            <w:tcMar>
              <w:left w:w="105" w:type="dxa"/>
              <w:right w:w="105" w:type="dxa"/>
            </w:tcMar>
          </w:tcPr>
          <w:p w:rsidR="7052B11D" w:rsidP="7052B11D" w:rsidRDefault="7052B11D" w14:paraId="6850BE19" w14:textId="56CCE5C2">
            <w:pPr>
              <w:spacing w:line="259" w:lineRule="auto"/>
              <w:rPr>
                <w:rFonts w:ascii="Arial Nova" w:hAnsi="Arial Nova" w:eastAsia="Arial Nova" w:cs="Arial Nova"/>
                <w:color w:val="000000" w:themeColor="text1"/>
              </w:rPr>
            </w:pPr>
          </w:p>
          <w:p w:rsidR="7052B11D" w:rsidP="7052B11D" w:rsidRDefault="7052B11D" w14:paraId="427F7FF8" w14:textId="7E696FBC">
            <w:pPr>
              <w:spacing w:line="259" w:lineRule="auto"/>
              <w:rPr>
                <w:rFonts w:ascii="Arial Nova" w:hAnsi="Arial Nova" w:eastAsia="Arial Nova" w:cs="Arial Nova"/>
                <w:color w:val="000000" w:themeColor="text1"/>
              </w:rPr>
            </w:pPr>
            <w:r w:rsidRPr="7052B11D">
              <w:rPr>
                <w:rFonts w:ascii="Arial Nova" w:hAnsi="Arial Nova" w:eastAsia="Arial Nova" w:cs="Arial Nova"/>
                <w:b/>
                <w:bCs/>
                <w:color w:val="000000" w:themeColor="text1"/>
                <w:lang w:val="en-GB"/>
              </w:rPr>
              <w:t xml:space="preserve">Indicators = </w:t>
            </w:r>
            <w:r w:rsidRPr="7052B11D">
              <w:rPr>
                <w:rFonts w:ascii="Arial Nova" w:hAnsi="Arial Nova" w:eastAsia="Arial Nova" w:cs="Arial Nova"/>
                <w:color w:val="000000" w:themeColor="text1"/>
                <w:lang w:val="en-GB"/>
              </w:rPr>
              <w:t>evidence of change e.g., number of learners reporting learning a new skill or feeling more confident after an ESOL course</w:t>
            </w:r>
          </w:p>
          <w:p w:rsidR="7052B11D" w:rsidP="7052B11D" w:rsidRDefault="7052B11D" w14:paraId="73737AA9" w14:textId="5987121F">
            <w:pPr>
              <w:spacing w:line="259" w:lineRule="auto"/>
              <w:rPr>
                <w:rFonts w:ascii="Arial Nova" w:hAnsi="Arial Nova" w:eastAsia="Arial Nova" w:cs="Arial Nova"/>
                <w:color w:val="000000" w:themeColor="text1"/>
              </w:rPr>
            </w:pPr>
          </w:p>
        </w:tc>
      </w:tr>
    </w:tbl>
    <w:p w:rsidR="7052B11D" w:rsidP="7052B11D" w:rsidRDefault="7052B11D" w14:paraId="4F2C86AB" w14:textId="6E95AEF6">
      <w:pPr>
        <w:spacing w:after="0"/>
        <w:rPr>
          <w:rFonts w:ascii="Arial Nova" w:hAnsi="Arial Nova" w:eastAsia="Arial Nova" w:cs="Arial Nova"/>
          <w:b/>
          <w:bCs/>
          <w:color w:val="000000" w:themeColor="text1"/>
        </w:rPr>
      </w:pPr>
    </w:p>
    <w:p w:rsidR="1AD26B1B" w:rsidP="7052B11D" w:rsidRDefault="1AD26B1B" w14:paraId="7101E8AA" w14:textId="40EB8AD6">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Measuring outcomes is all about understanding what has changed for your beneficiaries </w:t>
      </w:r>
      <w:proofErr w:type="gramStart"/>
      <w:r w:rsidRPr="7052B11D">
        <w:rPr>
          <w:rFonts w:ascii="Arial Nova" w:hAnsi="Arial Nova" w:eastAsia="Arial Nova" w:cs="Arial Nova"/>
          <w:color w:val="000000" w:themeColor="text1"/>
        </w:rPr>
        <w:t>as a result of</w:t>
      </w:r>
      <w:proofErr w:type="gramEnd"/>
      <w:r w:rsidRPr="7052B11D">
        <w:rPr>
          <w:rFonts w:ascii="Arial Nova" w:hAnsi="Arial Nova" w:eastAsia="Arial Nova" w:cs="Arial Nova"/>
          <w:color w:val="000000" w:themeColor="text1"/>
        </w:rPr>
        <w:t xml:space="preserve"> engaging with your organisation and community building. Positive changes could </w:t>
      </w:r>
      <w:r w:rsidRPr="7052B11D" w:rsidR="3E719B1F">
        <w:rPr>
          <w:rFonts w:ascii="Arial Nova" w:hAnsi="Arial Nova" w:eastAsia="Arial Nova" w:cs="Arial Nova"/>
          <w:color w:val="000000" w:themeColor="text1"/>
        </w:rPr>
        <w:t>result from:</w:t>
      </w:r>
    </w:p>
    <w:p w:rsidR="7052B11D" w:rsidP="7052B11D" w:rsidRDefault="7052B11D" w14:paraId="0712569D" w14:textId="36588152">
      <w:pPr>
        <w:spacing w:after="0"/>
        <w:rPr>
          <w:rFonts w:ascii="Arial Nova" w:hAnsi="Arial Nova" w:eastAsia="Arial Nova" w:cs="Arial Nova"/>
          <w:color w:val="000000" w:themeColor="text1"/>
        </w:rPr>
      </w:pPr>
    </w:p>
    <w:p w:rsidR="1AD26B1B" w:rsidP="7052B11D" w:rsidRDefault="1AD26B1B" w14:paraId="299A29CD" w14:textId="68C95FF2">
      <w:pPr>
        <w:pStyle w:val="ListParagraph"/>
        <w:numPr>
          <w:ilvl w:val="0"/>
          <w:numId w:val="1"/>
        </w:num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lastRenderedPageBreak/>
        <w:t>Individuals engaging in activities or services delivered from your community building</w:t>
      </w:r>
      <w:r w:rsidRPr="7052B11D" w:rsidR="683BF487">
        <w:rPr>
          <w:rFonts w:ascii="Arial Nova" w:hAnsi="Arial Nova" w:eastAsia="Arial Nova" w:cs="Arial Nova"/>
          <w:color w:val="000000" w:themeColor="text1"/>
        </w:rPr>
        <w:t xml:space="preserve"> (e.g., families learn new cooking skills from cooking workshops, young people have better well-being after mentoring sessions, </w:t>
      </w:r>
      <w:r w:rsidRPr="7052B11D" w:rsidR="17E1A976">
        <w:rPr>
          <w:rFonts w:ascii="Arial Nova" w:hAnsi="Arial Nova" w:eastAsia="Arial Nova" w:cs="Arial Nova"/>
          <w:color w:val="000000" w:themeColor="text1"/>
        </w:rPr>
        <w:t>migrant communities' improving their English from accessing language classes).</w:t>
      </w:r>
    </w:p>
    <w:p w:rsidR="1AD26B1B" w:rsidP="7052B11D" w:rsidRDefault="1AD26B1B" w14:paraId="40A32128" w14:textId="1E28FC1D">
      <w:pPr>
        <w:pStyle w:val="ListParagraph"/>
        <w:numPr>
          <w:ilvl w:val="0"/>
          <w:numId w:val="1"/>
        </w:num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Volunteers </w:t>
      </w:r>
      <w:bookmarkStart w:name="_Int_YgTWQ6MW" w:id="1"/>
      <w:proofErr w:type="gramStart"/>
      <w:r w:rsidRPr="7052B11D" w:rsidR="7383BB47">
        <w:rPr>
          <w:rFonts w:ascii="Arial Nova" w:hAnsi="Arial Nova" w:eastAsia="Arial Nova" w:cs="Arial Nova"/>
          <w:color w:val="000000" w:themeColor="text1"/>
        </w:rPr>
        <w:t>gain</w:t>
      </w:r>
      <w:r w:rsidRPr="7052B11D" w:rsidR="0EC4DD75">
        <w:rPr>
          <w:rFonts w:ascii="Arial Nova" w:hAnsi="Arial Nova" w:eastAsia="Arial Nova" w:cs="Arial Nova"/>
          <w:color w:val="000000" w:themeColor="text1"/>
        </w:rPr>
        <w:t>ing</w:t>
      </w:r>
      <w:bookmarkEnd w:id="1"/>
      <w:proofErr w:type="gramEnd"/>
      <w:r w:rsidRPr="7052B11D">
        <w:rPr>
          <w:rFonts w:ascii="Arial Nova" w:hAnsi="Arial Nova" w:eastAsia="Arial Nova" w:cs="Arial Nova"/>
          <w:color w:val="000000" w:themeColor="text1"/>
        </w:rPr>
        <w:t xml:space="preserve"> new skills and experience from volunteering with your organisation</w:t>
      </w:r>
      <w:r w:rsidRPr="7052B11D" w:rsidR="3516A57D">
        <w:rPr>
          <w:rFonts w:ascii="Arial Nova" w:hAnsi="Arial Nova" w:eastAsia="Arial Nova" w:cs="Arial Nova"/>
          <w:color w:val="000000" w:themeColor="text1"/>
        </w:rPr>
        <w:t>.</w:t>
      </w:r>
    </w:p>
    <w:p w:rsidR="0FB1FF29" w:rsidP="7052B11D" w:rsidRDefault="0FB1FF29" w14:paraId="781EF455" w14:textId="3C6B0094">
      <w:pPr>
        <w:pStyle w:val="ListParagraph"/>
        <w:numPr>
          <w:ilvl w:val="0"/>
          <w:numId w:val="1"/>
        </w:numPr>
        <w:spacing w:after="0"/>
      </w:pPr>
      <w:r w:rsidRPr="7052B11D">
        <w:rPr>
          <w:rFonts w:ascii="Arial Nova" w:hAnsi="Arial Nova" w:eastAsia="Arial Nova" w:cs="Arial Nova"/>
          <w:color w:val="000000" w:themeColor="text1"/>
        </w:rPr>
        <w:t xml:space="preserve">Community members </w:t>
      </w:r>
      <w:proofErr w:type="gramStart"/>
      <w:r w:rsidRPr="7052B11D">
        <w:rPr>
          <w:rFonts w:ascii="Arial Nova" w:hAnsi="Arial Nova" w:eastAsia="Arial Nova" w:cs="Arial Nova"/>
          <w:color w:val="000000" w:themeColor="text1"/>
        </w:rPr>
        <w:t>having</w:t>
      </w:r>
      <w:proofErr w:type="gramEnd"/>
      <w:r w:rsidRPr="7052B11D">
        <w:rPr>
          <w:rFonts w:ascii="Arial Nova" w:hAnsi="Arial Nova" w:eastAsia="Arial Nova" w:cs="Arial Nova"/>
          <w:color w:val="000000" w:themeColor="text1"/>
        </w:rPr>
        <w:t xml:space="preserve"> new access to a facility or space (e.g., a new community garden). </w:t>
      </w:r>
      <w:r w:rsidRPr="7052B11D" w:rsidR="44D83183">
        <w:rPr>
          <w:rFonts w:ascii="Arial Nova" w:hAnsi="Arial Nova" w:eastAsia="Arial Nova" w:cs="Arial Nova"/>
          <w:color w:val="000000" w:themeColor="text1"/>
        </w:rPr>
        <w:t>This</w:t>
      </w:r>
      <w:r w:rsidRPr="7052B11D">
        <w:rPr>
          <w:rFonts w:ascii="Arial Nova" w:hAnsi="Arial Nova" w:eastAsia="Arial Nova" w:cs="Arial Nova"/>
          <w:color w:val="000000" w:themeColor="text1"/>
        </w:rPr>
        <w:t xml:space="preserve"> could mean that they are able to access </w:t>
      </w:r>
      <w:r w:rsidRPr="7052B11D" w:rsidR="3AADDC1F">
        <w:rPr>
          <w:rFonts w:ascii="Arial Nova" w:hAnsi="Arial Nova" w:eastAsia="Arial Nova" w:cs="Arial Nova"/>
          <w:color w:val="000000" w:themeColor="text1"/>
        </w:rPr>
        <w:t>ac</w:t>
      </w:r>
      <w:r w:rsidRPr="7052B11D" w:rsidR="53EEDAC8">
        <w:rPr>
          <w:rFonts w:ascii="Arial Nova" w:hAnsi="Arial Nova" w:eastAsia="Arial Nova" w:cs="Arial Nova"/>
          <w:color w:val="000000" w:themeColor="text1"/>
        </w:rPr>
        <w:t xml:space="preserve">tivities that were previously </w:t>
      </w:r>
      <w:r w:rsidRPr="7052B11D" w:rsidR="501FF843">
        <w:rPr>
          <w:rFonts w:ascii="Arial Nova" w:hAnsi="Arial Nova" w:eastAsia="Arial Nova" w:cs="Arial Nova"/>
          <w:color w:val="000000" w:themeColor="text1"/>
        </w:rPr>
        <w:t>inaccessible to them (</w:t>
      </w:r>
      <w:r w:rsidRPr="7052B11D" w:rsidR="06AACC42">
        <w:rPr>
          <w:rFonts w:ascii="Arial Nova" w:hAnsi="Arial Nova" w:eastAsia="Arial Nova" w:cs="Arial Nova"/>
          <w:color w:val="000000" w:themeColor="text1"/>
        </w:rPr>
        <w:t>e.g.,</w:t>
      </w:r>
      <w:r w:rsidRPr="7052B11D" w:rsidR="501FF843">
        <w:rPr>
          <w:rFonts w:ascii="Arial Nova" w:hAnsi="Arial Nova" w:eastAsia="Arial Nova" w:cs="Arial Nova"/>
          <w:color w:val="000000" w:themeColor="text1"/>
        </w:rPr>
        <w:t xml:space="preserve"> affordable dance classes)</w:t>
      </w:r>
      <w:r w:rsidRPr="7052B11D" w:rsidR="534C26E8">
        <w:rPr>
          <w:rFonts w:ascii="Arial Nova" w:hAnsi="Arial Nova" w:eastAsia="Arial Nova" w:cs="Arial Nova"/>
          <w:color w:val="000000" w:themeColor="text1"/>
        </w:rPr>
        <w:t xml:space="preserve"> or a space for community meetings.</w:t>
      </w:r>
    </w:p>
    <w:p w:rsidR="7052B11D" w:rsidP="7052B11D" w:rsidRDefault="7052B11D" w14:paraId="56C6B676" w14:textId="06D191BC">
      <w:pPr>
        <w:spacing w:after="0"/>
      </w:pPr>
    </w:p>
    <w:p w:rsidR="534C26E8" w:rsidP="7052B11D" w:rsidRDefault="534C26E8" w14:paraId="138AEAC8" w14:textId="7AD87FD7">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Community buildings can also create benefits by providing a space</w:t>
      </w:r>
      <w:r w:rsidRPr="7052B11D" w:rsidR="569654E7">
        <w:rPr>
          <w:rFonts w:ascii="Arial Nova" w:hAnsi="Arial Nova" w:eastAsia="Arial Nova" w:cs="Arial Nova"/>
          <w:color w:val="000000" w:themeColor="text1"/>
        </w:rPr>
        <w:t xml:space="preserve"> where different social, age or generational groups mix, leading to high levels of trust between people in communities</w:t>
      </w:r>
      <w:r w:rsidRPr="7052B11D" w:rsidR="7A7010F3">
        <w:rPr>
          <w:rFonts w:ascii="Arial Nova" w:hAnsi="Arial Nova" w:eastAsia="Arial Nova" w:cs="Arial Nova"/>
          <w:color w:val="000000" w:themeColor="text1"/>
        </w:rPr>
        <w:t xml:space="preserve"> and can increase feelings of pride in the local area. More information </w:t>
      </w:r>
      <w:r w:rsidRPr="7052B11D" w:rsidR="4D7988E6">
        <w:rPr>
          <w:rFonts w:ascii="Arial Nova" w:hAnsi="Arial Nova" w:eastAsia="Arial Nova" w:cs="Arial Nova"/>
          <w:color w:val="000000" w:themeColor="text1"/>
        </w:rPr>
        <w:t xml:space="preserve">on the role of community hubs in improving well-being is available </w:t>
      </w:r>
      <w:hyperlink r:id="rId25">
        <w:r w:rsidRPr="7052B11D" w:rsidR="4D7988E6">
          <w:rPr>
            <w:rStyle w:val="Hyperlink"/>
            <w:rFonts w:ascii="Arial Nova" w:hAnsi="Arial Nova" w:eastAsia="Arial Nova" w:cs="Arial Nova"/>
          </w:rPr>
          <w:t>here (What works well-being 2018).</w:t>
        </w:r>
      </w:hyperlink>
      <w:r w:rsidRPr="7052B11D" w:rsidR="4D7988E6">
        <w:rPr>
          <w:rFonts w:ascii="Arial Nova" w:hAnsi="Arial Nova" w:eastAsia="Arial Nova" w:cs="Arial Nova"/>
          <w:color w:val="000000" w:themeColor="text1"/>
        </w:rPr>
        <w:t xml:space="preserve"> </w:t>
      </w:r>
    </w:p>
    <w:p w:rsidR="7052B11D" w:rsidP="7052B11D" w:rsidRDefault="7052B11D" w14:paraId="1DECA8FE" w14:textId="69BDA8AB">
      <w:pPr>
        <w:spacing w:after="0"/>
        <w:rPr>
          <w:rFonts w:ascii="Arial Nova" w:hAnsi="Arial Nova" w:eastAsia="Arial Nova" w:cs="Arial Nova"/>
          <w:b/>
          <w:bCs/>
          <w:color w:val="000000" w:themeColor="text1"/>
        </w:rPr>
      </w:pPr>
    </w:p>
    <w:p w:rsidR="49BA8205" w:rsidP="7052B11D" w:rsidRDefault="501FF843" w14:paraId="15CC10E5" w14:textId="518B1F21">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To understand how each activity in your community building could create positive </w:t>
      </w:r>
      <w:proofErr w:type="gramStart"/>
      <w:r w:rsidRPr="7052B11D">
        <w:rPr>
          <w:rFonts w:ascii="Arial Nova" w:hAnsi="Arial Nova" w:eastAsia="Arial Nova" w:cs="Arial Nova"/>
          <w:color w:val="000000" w:themeColor="text1"/>
        </w:rPr>
        <w:t>change</w:t>
      </w:r>
      <w:proofErr w:type="gramEnd"/>
      <w:r w:rsidRPr="7052B11D">
        <w:rPr>
          <w:rFonts w:ascii="Arial Nova" w:hAnsi="Arial Nova" w:eastAsia="Arial Nova" w:cs="Arial Nova"/>
          <w:color w:val="000000" w:themeColor="text1"/>
        </w:rPr>
        <w:t xml:space="preserve"> for your target groups, you may find it helpful to develop </w:t>
      </w:r>
      <w:r w:rsidRPr="7052B11D" w:rsidR="49BA8205">
        <w:rPr>
          <w:rFonts w:ascii="Arial Nova" w:hAnsi="Arial Nova" w:eastAsia="Arial Nova" w:cs="Arial Nova"/>
          <w:color w:val="000000" w:themeColor="text1"/>
        </w:rPr>
        <w:t>a Theory of Change</w:t>
      </w:r>
      <w:r w:rsidRPr="7052B11D" w:rsidR="7E840A3B">
        <w:rPr>
          <w:rFonts w:ascii="Arial Nova" w:hAnsi="Arial Nova" w:eastAsia="Arial Nova" w:cs="Arial Nova"/>
          <w:color w:val="000000" w:themeColor="text1"/>
        </w:rPr>
        <w:t xml:space="preserve">. </w:t>
      </w:r>
      <w:hyperlink r:id="rId26">
        <w:r w:rsidRPr="7052B11D" w:rsidR="7E840A3B">
          <w:rPr>
            <w:rStyle w:val="Hyperlink"/>
            <w:rFonts w:ascii="Arial Nova" w:hAnsi="Arial Nova" w:eastAsia="Arial Nova" w:cs="Arial Nova"/>
          </w:rPr>
          <w:t>This resource</w:t>
        </w:r>
      </w:hyperlink>
      <w:r w:rsidRPr="7052B11D" w:rsidR="7E840A3B">
        <w:rPr>
          <w:rFonts w:ascii="Arial Nova" w:hAnsi="Arial Nova" w:eastAsia="Arial Nova" w:cs="Arial Nova"/>
          <w:color w:val="000000" w:themeColor="text1"/>
        </w:rPr>
        <w:t xml:space="preserve"> provides more guidance on how to develop a Theory of Change for your organisation. </w:t>
      </w:r>
    </w:p>
    <w:p w:rsidR="7052B11D" w:rsidP="7052B11D" w:rsidRDefault="7052B11D" w14:paraId="38D52B63" w14:textId="4DCE2DB6">
      <w:pPr>
        <w:spacing w:after="0"/>
        <w:rPr>
          <w:rFonts w:ascii="Arial Nova" w:hAnsi="Arial Nova" w:eastAsia="Arial Nova" w:cs="Arial Nova"/>
          <w:color w:val="000000" w:themeColor="text1"/>
        </w:rPr>
      </w:pPr>
    </w:p>
    <w:p w:rsidR="4805ED4E" w:rsidP="7052B11D" w:rsidRDefault="4805ED4E" w14:paraId="1337CB2F" w14:textId="654DEE65">
      <w:pPr>
        <w:spacing w:after="0"/>
        <w:rPr>
          <w:rFonts w:ascii="Arial Nova" w:hAnsi="Arial Nova" w:eastAsia="Arial Nova" w:cs="Arial Nova"/>
          <w:color w:val="000000" w:themeColor="text1"/>
        </w:rPr>
      </w:pPr>
      <w:r w:rsidRPr="7052B11D">
        <w:rPr>
          <w:rFonts w:ascii="Arial Nova" w:hAnsi="Arial Nova" w:eastAsia="Arial Nova" w:cs="Arial Nova"/>
          <w:color w:val="000000" w:themeColor="text1"/>
        </w:rPr>
        <w:t xml:space="preserve">Once you have identified all the different ways </w:t>
      </w:r>
      <w:bookmarkStart w:name="_Int_aOqnwV7c" w:id="2"/>
      <w:proofErr w:type="gramStart"/>
      <w:r w:rsidRPr="7052B11D">
        <w:rPr>
          <w:rFonts w:ascii="Arial Nova" w:hAnsi="Arial Nova" w:eastAsia="Arial Nova" w:cs="Arial Nova"/>
          <w:color w:val="000000" w:themeColor="text1"/>
        </w:rPr>
        <w:t>your</w:t>
      </w:r>
      <w:bookmarkEnd w:id="2"/>
      <w:proofErr w:type="gramEnd"/>
      <w:r w:rsidRPr="7052B11D">
        <w:rPr>
          <w:rFonts w:ascii="Arial Nova" w:hAnsi="Arial Nova" w:eastAsia="Arial Nova" w:cs="Arial Nova"/>
          <w:color w:val="000000" w:themeColor="text1"/>
        </w:rPr>
        <w:t xml:space="preserve"> building and organisational activities can create change, you will need to think about how you wish to measure whether that change is taking place. </w:t>
      </w:r>
      <w:r w:rsidRPr="7052B11D" w:rsidR="3E7A58A3">
        <w:rPr>
          <w:rFonts w:ascii="Arial Nova" w:hAnsi="Arial Nova" w:eastAsia="Arial Nova" w:cs="Arial Nova"/>
          <w:color w:val="000000" w:themeColor="text1"/>
        </w:rPr>
        <w:t xml:space="preserve">You may find </w:t>
      </w:r>
      <w:hyperlink r:id="rId27">
        <w:r w:rsidRPr="7052B11D" w:rsidR="3E7A58A3">
          <w:rPr>
            <w:rStyle w:val="Hyperlink"/>
            <w:rFonts w:ascii="Arial Nova" w:hAnsi="Arial Nova" w:eastAsia="Arial Nova" w:cs="Arial Nova"/>
          </w:rPr>
          <w:t>this resource</w:t>
        </w:r>
      </w:hyperlink>
      <w:r w:rsidRPr="7052B11D" w:rsidR="3E7A58A3">
        <w:rPr>
          <w:rFonts w:ascii="Arial Nova" w:hAnsi="Arial Nova" w:eastAsia="Arial Nova" w:cs="Arial Nova"/>
          <w:color w:val="000000" w:themeColor="text1"/>
        </w:rPr>
        <w:t xml:space="preserve"> helpful to create a short impact plan for your organisation. </w:t>
      </w:r>
    </w:p>
    <w:p w:rsidR="38044ABF" w:rsidP="38044ABF" w:rsidRDefault="38044ABF" w14:paraId="2A9EEEC5" w14:textId="50B656CB">
      <w:pPr>
        <w:spacing w:after="0"/>
        <w:rPr>
          <w:rFonts w:ascii="Arial Nova" w:hAnsi="Arial Nova" w:eastAsia="Arial Nova" w:cs="Arial Nova"/>
          <w:color w:val="000000" w:themeColor="text1"/>
        </w:rPr>
      </w:pPr>
    </w:p>
    <w:p w:rsidR="6B4AB113" w:rsidP="38044ABF" w:rsidRDefault="6B4AB113" w14:paraId="7E5FFA3F" w14:textId="33E57241">
      <w:pPr>
        <w:pStyle w:val="ListParagraph"/>
        <w:numPr>
          <w:ilvl w:val="0"/>
          <w:numId w:val="15"/>
        </w:numPr>
        <w:spacing w:after="0"/>
        <w:rPr>
          <w:rFonts w:ascii="Arial Nova" w:hAnsi="Arial Nova" w:eastAsia="Arial Nova" w:cs="Arial Nova"/>
          <w:b/>
          <w:bCs/>
          <w:color w:val="000000" w:themeColor="text1"/>
        </w:rPr>
      </w:pPr>
      <w:r w:rsidRPr="7052B11D">
        <w:rPr>
          <w:rFonts w:ascii="Arial Nova" w:hAnsi="Arial Nova" w:eastAsia="Arial Nova" w:cs="Arial Nova"/>
          <w:b/>
          <w:bCs/>
          <w:color w:val="000000" w:themeColor="text1"/>
        </w:rPr>
        <w:t>Reflecting on impact</w:t>
      </w:r>
    </w:p>
    <w:p w:rsidR="5CF04CAC" w:rsidP="7052B11D" w:rsidRDefault="5CF04CAC" w14:paraId="7DF01F10" w14:textId="77AE2441">
      <w:pPr>
        <w:spacing w:after="0"/>
        <w:rPr>
          <w:rFonts w:ascii="Arial Nova" w:hAnsi="Arial Nova" w:eastAsia="Arial Nova" w:cs="Arial Nova"/>
          <w:b/>
          <w:bCs/>
          <w:color w:val="000000" w:themeColor="text1"/>
        </w:rPr>
      </w:pPr>
    </w:p>
    <w:p w:rsidR="5CF04CAC" w:rsidP="7052B11D" w:rsidRDefault="44E0EF07" w14:paraId="25B2D6BD" w14:textId="5F106BA5">
      <w:pPr>
        <w:spacing w:after="0"/>
        <w:rPr>
          <w:rFonts w:ascii="Arial Nova" w:hAnsi="Arial Nova" w:eastAsia="Arial Nova" w:cs="Arial Nova"/>
        </w:rPr>
      </w:pPr>
      <w:r w:rsidRPr="7052B11D">
        <w:rPr>
          <w:rFonts w:ascii="Arial Nova" w:hAnsi="Arial Nova" w:eastAsia="Arial Nova" w:cs="Arial Nova"/>
          <w:color w:val="000000" w:themeColor="text1"/>
        </w:rPr>
        <w:t>It is important to</w:t>
      </w:r>
      <w:r w:rsidR="001858DD">
        <w:rPr>
          <w:rFonts w:ascii="Arial Nova" w:hAnsi="Arial Nova" w:eastAsia="Arial Nova" w:cs="Arial Nova"/>
          <w:color w:val="000000" w:themeColor="text1"/>
        </w:rPr>
        <w:t xml:space="preserve"> create</w:t>
      </w:r>
      <w:r w:rsidRPr="7052B11D">
        <w:rPr>
          <w:rFonts w:ascii="Arial Nova" w:hAnsi="Arial Nova" w:eastAsia="Arial Nova" w:cs="Arial Nova"/>
          <w:color w:val="000000" w:themeColor="text1"/>
        </w:rPr>
        <w:t xml:space="preserve"> opportunities to </w:t>
      </w:r>
      <w:r w:rsidRPr="7052B11D" w:rsidR="68BAAB13">
        <w:rPr>
          <w:rFonts w:ascii="Arial Nova" w:hAnsi="Arial Nova" w:eastAsia="Arial Nova" w:cs="Arial Nova"/>
          <w:color w:val="000000" w:themeColor="text1"/>
        </w:rPr>
        <w:t xml:space="preserve">reflect on the impact you are having. </w:t>
      </w:r>
      <w:r w:rsidRPr="7052B11D" w:rsidR="5CF04CAC">
        <w:rPr>
          <w:rFonts w:ascii="Arial Nova" w:hAnsi="Arial Nova" w:eastAsia="Arial Nova" w:cs="Arial Nova"/>
        </w:rPr>
        <w:t>Questions to help you explore your current impact and how this can be expanded</w:t>
      </w:r>
      <w:r w:rsidR="001858DD">
        <w:rPr>
          <w:rFonts w:ascii="Arial Nova" w:hAnsi="Arial Nova" w:eastAsia="Arial Nova" w:cs="Arial Nova"/>
        </w:rPr>
        <w:t xml:space="preserve"> include:</w:t>
      </w:r>
      <w:r w:rsidRPr="7052B11D" w:rsidR="5CF04CAC">
        <w:rPr>
          <w:rFonts w:ascii="Arial Nova" w:hAnsi="Arial Nova" w:eastAsia="Arial Nova" w:cs="Arial Nova"/>
        </w:rPr>
        <w:t xml:space="preserve"> </w:t>
      </w:r>
    </w:p>
    <w:p w:rsidR="38044ABF" w:rsidP="38044ABF" w:rsidRDefault="38044ABF" w14:paraId="0A382952" w14:textId="5CB3F4B6">
      <w:pPr>
        <w:spacing w:after="0"/>
        <w:rPr>
          <w:rFonts w:ascii="Arial Nova" w:hAnsi="Arial Nova" w:eastAsia="Arial Nova" w:cs="Arial Nova"/>
        </w:rPr>
      </w:pPr>
    </w:p>
    <w:p w:rsidR="7762DAD8" w:rsidP="38044ABF" w:rsidRDefault="7762DAD8" w14:paraId="64ABF048" w14:textId="775B4BA9">
      <w:pPr>
        <w:pStyle w:val="ListParagraph"/>
        <w:numPr>
          <w:ilvl w:val="0"/>
          <w:numId w:val="13"/>
        </w:numPr>
        <w:spacing w:after="0"/>
        <w:rPr>
          <w:rFonts w:ascii="Arial Nova" w:hAnsi="Arial Nova" w:eastAsia="Arial Nova" w:cs="Arial Nova"/>
        </w:rPr>
      </w:pPr>
      <w:r w:rsidRPr="7052B11D">
        <w:rPr>
          <w:rFonts w:ascii="Arial Nova" w:hAnsi="Arial Nova" w:eastAsia="Arial Nova" w:cs="Arial Nova"/>
        </w:rPr>
        <w:t xml:space="preserve">Are we reaching our </w:t>
      </w:r>
      <w:r w:rsidRPr="7052B11D" w:rsidR="62D846D1">
        <w:rPr>
          <w:rFonts w:ascii="Arial Nova" w:hAnsi="Arial Nova" w:eastAsia="Arial Nova" w:cs="Arial Nova"/>
        </w:rPr>
        <w:t>priority</w:t>
      </w:r>
      <w:r w:rsidRPr="7052B11D">
        <w:rPr>
          <w:rFonts w:ascii="Arial Nova" w:hAnsi="Arial Nova" w:eastAsia="Arial Nova" w:cs="Arial Nova"/>
        </w:rPr>
        <w:t xml:space="preserve"> audience?</w:t>
      </w:r>
    </w:p>
    <w:p w:rsidR="7762DAD8" w:rsidP="38044ABF" w:rsidRDefault="7762DAD8" w14:paraId="07874C7B" w14:textId="3F1A31D3">
      <w:pPr>
        <w:pStyle w:val="ListParagraph"/>
        <w:numPr>
          <w:ilvl w:val="0"/>
          <w:numId w:val="13"/>
        </w:numPr>
        <w:spacing w:after="0"/>
        <w:rPr>
          <w:rFonts w:ascii="Arial Nova" w:hAnsi="Arial Nova" w:eastAsia="Arial Nova" w:cs="Arial Nova"/>
        </w:rPr>
      </w:pPr>
      <w:r w:rsidRPr="7052B11D">
        <w:rPr>
          <w:rFonts w:ascii="Arial Nova" w:hAnsi="Arial Nova" w:eastAsia="Arial Nova" w:cs="Arial Nova"/>
        </w:rPr>
        <w:t xml:space="preserve">What positive change are we creating for our </w:t>
      </w:r>
      <w:r w:rsidRPr="7052B11D" w:rsidR="701BD30F">
        <w:rPr>
          <w:rFonts w:ascii="Arial Nova" w:hAnsi="Arial Nova" w:eastAsia="Arial Nova" w:cs="Arial Nova"/>
        </w:rPr>
        <w:t>priority</w:t>
      </w:r>
      <w:r w:rsidRPr="7052B11D">
        <w:rPr>
          <w:rFonts w:ascii="Arial Nova" w:hAnsi="Arial Nova" w:eastAsia="Arial Nova" w:cs="Arial Nova"/>
        </w:rPr>
        <w:t xml:space="preserve"> audience? </w:t>
      </w:r>
    </w:p>
    <w:p w:rsidR="7762DAD8" w:rsidP="38044ABF" w:rsidRDefault="7762DAD8" w14:paraId="186E7159" w14:textId="01714980">
      <w:pPr>
        <w:pStyle w:val="ListParagraph"/>
        <w:numPr>
          <w:ilvl w:val="0"/>
          <w:numId w:val="13"/>
        </w:numPr>
        <w:spacing w:after="0"/>
        <w:rPr>
          <w:rFonts w:ascii="Arial Nova" w:hAnsi="Arial Nova" w:eastAsia="Arial Nova" w:cs="Arial Nova"/>
        </w:rPr>
      </w:pPr>
      <w:r w:rsidRPr="38044ABF">
        <w:rPr>
          <w:rFonts w:ascii="Arial Nova" w:hAnsi="Arial Nova" w:eastAsia="Arial Nova" w:cs="Arial Nova"/>
        </w:rPr>
        <w:t xml:space="preserve">Are there any unintended consequences (positive or negative) </w:t>
      </w:r>
      <w:proofErr w:type="gramStart"/>
      <w:r w:rsidRPr="38044ABF">
        <w:rPr>
          <w:rFonts w:ascii="Arial Nova" w:hAnsi="Arial Nova" w:eastAsia="Arial Nova" w:cs="Arial Nova"/>
        </w:rPr>
        <w:t>from</w:t>
      </w:r>
      <w:proofErr w:type="gramEnd"/>
      <w:r w:rsidRPr="38044ABF">
        <w:rPr>
          <w:rFonts w:ascii="Arial Nova" w:hAnsi="Arial Nova" w:eastAsia="Arial Nova" w:cs="Arial Nova"/>
        </w:rPr>
        <w:t xml:space="preserve"> our work? </w:t>
      </w:r>
    </w:p>
    <w:p w:rsidR="7762DAD8" w:rsidP="38044ABF" w:rsidRDefault="7762DAD8" w14:paraId="48E10A9D" w14:textId="505C373B">
      <w:pPr>
        <w:pStyle w:val="ListParagraph"/>
        <w:numPr>
          <w:ilvl w:val="0"/>
          <w:numId w:val="13"/>
        </w:numPr>
        <w:spacing w:after="0"/>
        <w:rPr>
          <w:rFonts w:ascii="Arial Nova" w:hAnsi="Arial Nova" w:eastAsia="Arial Nova" w:cs="Arial Nova"/>
        </w:rPr>
      </w:pPr>
      <w:r w:rsidRPr="7052B11D">
        <w:rPr>
          <w:rFonts w:ascii="Arial Nova" w:hAnsi="Arial Nova" w:eastAsia="Arial Nova" w:cs="Arial Nova"/>
        </w:rPr>
        <w:t xml:space="preserve">What do we want </w:t>
      </w:r>
      <w:proofErr w:type="gramStart"/>
      <w:r w:rsidRPr="7052B11D">
        <w:rPr>
          <w:rFonts w:ascii="Arial Nova" w:hAnsi="Arial Nova" w:eastAsia="Arial Nova" w:cs="Arial Nova"/>
        </w:rPr>
        <w:t>more of</w:t>
      </w:r>
      <w:proofErr w:type="gramEnd"/>
      <w:r w:rsidRPr="7052B11D">
        <w:rPr>
          <w:rFonts w:ascii="Arial Nova" w:hAnsi="Arial Nova" w:eastAsia="Arial Nova" w:cs="Arial Nova"/>
        </w:rPr>
        <w:t xml:space="preserve"> and less of? </w:t>
      </w:r>
    </w:p>
    <w:p w:rsidR="7762DAD8" w:rsidP="38044ABF" w:rsidRDefault="7762DAD8" w14:paraId="63C842E3" w14:textId="70B2F926">
      <w:pPr>
        <w:pStyle w:val="ListParagraph"/>
        <w:numPr>
          <w:ilvl w:val="0"/>
          <w:numId w:val="13"/>
        </w:numPr>
        <w:spacing w:after="0"/>
        <w:rPr>
          <w:rFonts w:ascii="Arial Nova" w:hAnsi="Arial Nova" w:eastAsia="Arial Nova" w:cs="Arial Nova"/>
        </w:rPr>
      </w:pPr>
      <w:r w:rsidRPr="7052B11D">
        <w:rPr>
          <w:rFonts w:ascii="Arial Nova" w:hAnsi="Arial Nova" w:eastAsia="Arial Nova" w:cs="Arial Nova"/>
        </w:rPr>
        <w:t>How can we build better services that achieve greater outcomes for local communities?</w:t>
      </w:r>
    </w:p>
    <w:p w:rsidR="7762DAD8" w:rsidP="38044ABF" w:rsidRDefault="7762DAD8" w14:paraId="64DBF8F8" w14:textId="6F9F1E2C">
      <w:pPr>
        <w:pStyle w:val="ListParagraph"/>
        <w:numPr>
          <w:ilvl w:val="0"/>
          <w:numId w:val="13"/>
        </w:numPr>
        <w:spacing w:after="0"/>
        <w:rPr>
          <w:rFonts w:ascii="Arial Nova" w:hAnsi="Arial Nova" w:eastAsia="Arial Nova" w:cs="Arial Nova"/>
        </w:rPr>
      </w:pPr>
      <w:r w:rsidRPr="7052B11D">
        <w:rPr>
          <w:rFonts w:ascii="Arial Nova" w:hAnsi="Arial Nova" w:eastAsia="Arial Nova" w:cs="Arial Nova"/>
        </w:rPr>
        <w:t>What element of our delivery is having the most impact?</w:t>
      </w:r>
    </w:p>
    <w:p w:rsidR="7052B11D" w:rsidP="7052B11D" w:rsidRDefault="7052B11D" w14:paraId="496C7D15" w14:textId="7419F58D">
      <w:pPr>
        <w:spacing w:after="0"/>
        <w:rPr>
          <w:rFonts w:ascii="Arial Nova" w:hAnsi="Arial Nova" w:eastAsia="Arial Nova" w:cs="Arial Nova"/>
        </w:rPr>
      </w:pPr>
    </w:p>
    <w:sectPr w:rsidR="7052B11D">
      <w:headerReference w:type="even" r:id="rId28"/>
      <w:headerReference w:type="default" r:id="rId29"/>
      <w:footerReference w:type="even" r:id="rId30"/>
      <w:footerReference w:type="default" r:id="rId31"/>
      <w:headerReference w:type="first" r:id="rId32"/>
      <w:footerReference w:type="first" r:id="rId33"/>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765E" w:rsidP="00F74E40" w:rsidRDefault="007C765E" w14:paraId="37350EC6" w14:textId="77777777">
      <w:pPr>
        <w:spacing w:after="0" w:line="240" w:lineRule="auto"/>
      </w:pPr>
      <w:r>
        <w:separator/>
      </w:r>
    </w:p>
  </w:endnote>
  <w:endnote w:type="continuationSeparator" w:id="0">
    <w:p w:rsidR="007C765E" w:rsidP="00F74E40" w:rsidRDefault="007C765E" w14:paraId="3B92D1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40" w:rsidRDefault="00F74E40" w14:paraId="6C9BD14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40" w:rsidRDefault="00F74E40" w14:paraId="245CE81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40" w:rsidRDefault="00F74E40" w14:paraId="782A47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765E" w:rsidP="00F74E40" w:rsidRDefault="007C765E" w14:paraId="51374C31" w14:textId="77777777">
      <w:pPr>
        <w:spacing w:after="0" w:line="240" w:lineRule="auto"/>
      </w:pPr>
      <w:r>
        <w:separator/>
      </w:r>
    </w:p>
  </w:footnote>
  <w:footnote w:type="continuationSeparator" w:id="0">
    <w:p w:rsidR="007C765E" w:rsidP="00F74E40" w:rsidRDefault="007C765E" w14:paraId="3B56691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40" w:rsidRDefault="00F74E40" w14:paraId="7B19A67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40" w:rsidRDefault="00F74E40" w14:paraId="0D99E514" w14:textId="17F2C2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E40" w:rsidRDefault="00F74E40" w14:paraId="6F1E8505"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SJXY8yxYxg+9ux" int2:id="MPy0f2iz">
      <int2:state int2:value="Rejected" int2:type="AugLoop_Text_Critique"/>
    </int2:textHash>
    <int2:textHash int2:hashCode="SfcVEbpC8n+N5p" int2:id="3IW6c1jK">
      <int2:state int2:value="Rejected" int2:type="AugLoop_Text_Critique"/>
    </int2:textHash>
    <int2:bookmark int2:bookmarkName="_Int_0nL1sA2b" int2:invalidationBookmarkName="" int2:hashCode="HJ2a+IP0XYD27/" int2:id="yfPV9mbD">
      <int2:state int2:value="Rejected" int2:type="AugLoop_Text_Critique"/>
    </int2:bookmark>
    <int2:bookmark int2:bookmarkName="_Int_aOqnwV7c" int2:invalidationBookmarkName="" int2:hashCode="Tcc3QblHMWhET6" int2:id="ixedCOtO">
      <int2:state int2:value="Rejected" int2:type="AugLoop_Text_Critique"/>
    </int2:bookmark>
    <int2:bookmark int2:bookmarkName="_Int_YgTWQ6MW" int2:invalidationBookmarkName="" int2:hashCode="3lEpF8SQM9ey70" int2:id="tFzkzmN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48D8"/>
    <w:multiLevelType w:val="hybridMultilevel"/>
    <w:tmpl w:val="81A867B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1861C029"/>
    <w:multiLevelType w:val="hybridMultilevel"/>
    <w:tmpl w:val="20DACE40"/>
    <w:lvl w:ilvl="0" w:tplc="1B6EAFAE">
      <w:start w:val="1"/>
      <w:numFmt w:val="bullet"/>
      <w:lvlText w:val=""/>
      <w:lvlJc w:val="left"/>
      <w:pPr>
        <w:ind w:left="720" w:hanging="360"/>
      </w:pPr>
      <w:rPr>
        <w:rFonts w:hint="default" w:ascii="Symbol" w:hAnsi="Symbol"/>
      </w:rPr>
    </w:lvl>
    <w:lvl w:ilvl="1" w:tplc="47086990">
      <w:start w:val="1"/>
      <w:numFmt w:val="bullet"/>
      <w:lvlText w:val="o"/>
      <w:lvlJc w:val="left"/>
      <w:pPr>
        <w:ind w:left="1440" w:hanging="360"/>
      </w:pPr>
      <w:rPr>
        <w:rFonts w:hint="default" w:ascii="Courier New" w:hAnsi="Courier New"/>
      </w:rPr>
    </w:lvl>
    <w:lvl w:ilvl="2" w:tplc="10F26984">
      <w:start w:val="1"/>
      <w:numFmt w:val="bullet"/>
      <w:lvlText w:val=""/>
      <w:lvlJc w:val="left"/>
      <w:pPr>
        <w:ind w:left="2160" w:hanging="360"/>
      </w:pPr>
      <w:rPr>
        <w:rFonts w:hint="default" w:ascii="Wingdings" w:hAnsi="Wingdings"/>
      </w:rPr>
    </w:lvl>
    <w:lvl w:ilvl="3" w:tplc="60FC26DE">
      <w:start w:val="1"/>
      <w:numFmt w:val="bullet"/>
      <w:lvlText w:val=""/>
      <w:lvlJc w:val="left"/>
      <w:pPr>
        <w:ind w:left="2880" w:hanging="360"/>
      </w:pPr>
      <w:rPr>
        <w:rFonts w:hint="default" w:ascii="Symbol" w:hAnsi="Symbol"/>
      </w:rPr>
    </w:lvl>
    <w:lvl w:ilvl="4" w:tplc="71DC70C0">
      <w:start w:val="1"/>
      <w:numFmt w:val="bullet"/>
      <w:lvlText w:val="o"/>
      <w:lvlJc w:val="left"/>
      <w:pPr>
        <w:ind w:left="3600" w:hanging="360"/>
      </w:pPr>
      <w:rPr>
        <w:rFonts w:hint="default" w:ascii="Courier New" w:hAnsi="Courier New"/>
      </w:rPr>
    </w:lvl>
    <w:lvl w:ilvl="5" w:tplc="D9400F6C">
      <w:start w:val="1"/>
      <w:numFmt w:val="bullet"/>
      <w:lvlText w:val=""/>
      <w:lvlJc w:val="left"/>
      <w:pPr>
        <w:ind w:left="4320" w:hanging="360"/>
      </w:pPr>
      <w:rPr>
        <w:rFonts w:hint="default" w:ascii="Wingdings" w:hAnsi="Wingdings"/>
      </w:rPr>
    </w:lvl>
    <w:lvl w:ilvl="6" w:tplc="00A63028">
      <w:start w:val="1"/>
      <w:numFmt w:val="bullet"/>
      <w:lvlText w:val=""/>
      <w:lvlJc w:val="left"/>
      <w:pPr>
        <w:ind w:left="5040" w:hanging="360"/>
      </w:pPr>
      <w:rPr>
        <w:rFonts w:hint="default" w:ascii="Symbol" w:hAnsi="Symbol"/>
      </w:rPr>
    </w:lvl>
    <w:lvl w:ilvl="7" w:tplc="D65289CC">
      <w:start w:val="1"/>
      <w:numFmt w:val="bullet"/>
      <w:lvlText w:val="o"/>
      <w:lvlJc w:val="left"/>
      <w:pPr>
        <w:ind w:left="5760" w:hanging="360"/>
      </w:pPr>
      <w:rPr>
        <w:rFonts w:hint="default" w:ascii="Courier New" w:hAnsi="Courier New"/>
      </w:rPr>
    </w:lvl>
    <w:lvl w:ilvl="8" w:tplc="E3FCD422">
      <w:start w:val="1"/>
      <w:numFmt w:val="bullet"/>
      <w:lvlText w:val=""/>
      <w:lvlJc w:val="left"/>
      <w:pPr>
        <w:ind w:left="6480" w:hanging="360"/>
      </w:pPr>
      <w:rPr>
        <w:rFonts w:hint="default" w:ascii="Wingdings" w:hAnsi="Wingdings"/>
      </w:rPr>
    </w:lvl>
  </w:abstractNum>
  <w:abstractNum w:abstractNumId="2" w15:restartNumberingAfterBreak="0">
    <w:nsid w:val="206B1A9C"/>
    <w:multiLevelType w:val="hybridMultilevel"/>
    <w:tmpl w:val="234EEA3C"/>
    <w:lvl w:ilvl="0" w:tplc="A66860B0">
      <w:start w:val="1"/>
      <w:numFmt w:val="bullet"/>
      <w:lvlText w:val=""/>
      <w:lvlJc w:val="left"/>
      <w:pPr>
        <w:ind w:left="720" w:hanging="360"/>
      </w:pPr>
      <w:rPr>
        <w:rFonts w:hint="default" w:ascii="Symbol" w:hAnsi="Symbol"/>
      </w:rPr>
    </w:lvl>
    <w:lvl w:ilvl="1" w:tplc="9976CFEA">
      <w:start w:val="1"/>
      <w:numFmt w:val="bullet"/>
      <w:lvlText w:val="o"/>
      <w:lvlJc w:val="left"/>
      <w:pPr>
        <w:ind w:left="1440" w:hanging="360"/>
      </w:pPr>
      <w:rPr>
        <w:rFonts w:hint="default" w:ascii="Courier New" w:hAnsi="Courier New"/>
      </w:rPr>
    </w:lvl>
    <w:lvl w:ilvl="2" w:tplc="F80A5C14">
      <w:start w:val="1"/>
      <w:numFmt w:val="bullet"/>
      <w:lvlText w:val=""/>
      <w:lvlJc w:val="left"/>
      <w:pPr>
        <w:ind w:left="2160" w:hanging="360"/>
      </w:pPr>
      <w:rPr>
        <w:rFonts w:hint="default" w:ascii="Wingdings" w:hAnsi="Wingdings"/>
      </w:rPr>
    </w:lvl>
    <w:lvl w:ilvl="3" w:tplc="C5341248">
      <w:start w:val="1"/>
      <w:numFmt w:val="bullet"/>
      <w:lvlText w:val=""/>
      <w:lvlJc w:val="left"/>
      <w:pPr>
        <w:ind w:left="2880" w:hanging="360"/>
      </w:pPr>
      <w:rPr>
        <w:rFonts w:hint="default" w:ascii="Symbol" w:hAnsi="Symbol"/>
      </w:rPr>
    </w:lvl>
    <w:lvl w:ilvl="4" w:tplc="B73C2E02">
      <w:start w:val="1"/>
      <w:numFmt w:val="bullet"/>
      <w:lvlText w:val="o"/>
      <w:lvlJc w:val="left"/>
      <w:pPr>
        <w:ind w:left="3600" w:hanging="360"/>
      </w:pPr>
      <w:rPr>
        <w:rFonts w:hint="default" w:ascii="Courier New" w:hAnsi="Courier New"/>
      </w:rPr>
    </w:lvl>
    <w:lvl w:ilvl="5" w:tplc="8194ACD6">
      <w:start w:val="1"/>
      <w:numFmt w:val="bullet"/>
      <w:lvlText w:val=""/>
      <w:lvlJc w:val="left"/>
      <w:pPr>
        <w:ind w:left="4320" w:hanging="360"/>
      </w:pPr>
      <w:rPr>
        <w:rFonts w:hint="default" w:ascii="Wingdings" w:hAnsi="Wingdings"/>
      </w:rPr>
    </w:lvl>
    <w:lvl w:ilvl="6" w:tplc="211A360E">
      <w:start w:val="1"/>
      <w:numFmt w:val="bullet"/>
      <w:lvlText w:val=""/>
      <w:lvlJc w:val="left"/>
      <w:pPr>
        <w:ind w:left="5040" w:hanging="360"/>
      </w:pPr>
      <w:rPr>
        <w:rFonts w:hint="default" w:ascii="Symbol" w:hAnsi="Symbol"/>
      </w:rPr>
    </w:lvl>
    <w:lvl w:ilvl="7" w:tplc="395CE974">
      <w:start w:val="1"/>
      <w:numFmt w:val="bullet"/>
      <w:lvlText w:val="o"/>
      <w:lvlJc w:val="left"/>
      <w:pPr>
        <w:ind w:left="5760" w:hanging="360"/>
      </w:pPr>
      <w:rPr>
        <w:rFonts w:hint="default" w:ascii="Courier New" w:hAnsi="Courier New"/>
      </w:rPr>
    </w:lvl>
    <w:lvl w:ilvl="8" w:tplc="877C1EFC">
      <w:start w:val="1"/>
      <w:numFmt w:val="bullet"/>
      <w:lvlText w:val=""/>
      <w:lvlJc w:val="left"/>
      <w:pPr>
        <w:ind w:left="6480" w:hanging="360"/>
      </w:pPr>
      <w:rPr>
        <w:rFonts w:hint="default" w:ascii="Wingdings" w:hAnsi="Wingdings"/>
      </w:rPr>
    </w:lvl>
  </w:abstractNum>
  <w:abstractNum w:abstractNumId="3" w15:restartNumberingAfterBreak="0">
    <w:nsid w:val="28E932FE"/>
    <w:multiLevelType w:val="hybridMultilevel"/>
    <w:tmpl w:val="6B7CF11C"/>
    <w:lvl w:ilvl="0" w:tplc="639EFA58">
      <w:start w:val="1"/>
      <w:numFmt w:val="bullet"/>
      <w:lvlText w:val=""/>
      <w:lvlJc w:val="left"/>
      <w:pPr>
        <w:ind w:left="720" w:hanging="360"/>
      </w:pPr>
      <w:rPr>
        <w:rFonts w:hint="default" w:ascii="Symbol" w:hAnsi="Symbol"/>
      </w:rPr>
    </w:lvl>
    <w:lvl w:ilvl="1" w:tplc="89B670BC">
      <w:start w:val="1"/>
      <w:numFmt w:val="bullet"/>
      <w:lvlText w:val="o"/>
      <w:lvlJc w:val="left"/>
      <w:pPr>
        <w:ind w:left="1440" w:hanging="360"/>
      </w:pPr>
      <w:rPr>
        <w:rFonts w:hint="default" w:ascii="Courier New" w:hAnsi="Courier New"/>
      </w:rPr>
    </w:lvl>
    <w:lvl w:ilvl="2" w:tplc="3A2C16E8">
      <w:start w:val="1"/>
      <w:numFmt w:val="bullet"/>
      <w:lvlText w:val=""/>
      <w:lvlJc w:val="left"/>
      <w:pPr>
        <w:ind w:left="2160" w:hanging="360"/>
      </w:pPr>
      <w:rPr>
        <w:rFonts w:hint="default" w:ascii="Wingdings" w:hAnsi="Wingdings"/>
      </w:rPr>
    </w:lvl>
    <w:lvl w:ilvl="3" w:tplc="1BDC36FE">
      <w:start w:val="1"/>
      <w:numFmt w:val="bullet"/>
      <w:lvlText w:val=""/>
      <w:lvlJc w:val="left"/>
      <w:pPr>
        <w:ind w:left="2880" w:hanging="360"/>
      </w:pPr>
      <w:rPr>
        <w:rFonts w:hint="default" w:ascii="Symbol" w:hAnsi="Symbol"/>
      </w:rPr>
    </w:lvl>
    <w:lvl w:ilvl="4" w:tplc="060EC798">
      <w:start w:val="1"/>
      <w:numFmt w:val="bullet"/>
      <w:lvlText w:val="o"/>
      <w:lvlJc w:val="left"/>
      <w:pPr>
        <w:ind w:left="3600" w:hanging="360"/>
      </w:pPr>
      <w:rPr>
        <w:rFonts w:hint="default" w:ascii="Courier New" w:hAnsi="Courier New"/>
      </w:rPr>
    </w:lvl>
    <w:lvl w:ilvl="5" w:tplc="858EFD2A">
      <w:start w:val="1"/>
      <w:numFmt w:val="bullet"/>
      <w:lvlText w:val=""/>
      <w:lvlJc w:val="left"/>
      <w:pPr>
        <w:ind w:left="4320" w:hanging="360"/>
      </w:pPr>
      <w:rPr>
        <w:rFonts w:hint="default" w:ascii="Wingdings" w:hAnsi="Wingdings"/>
      </w:rPr>
    </w:lvl>
    <w:lvl w:ilvl="6" w:tplc="EB4C89CA">
      <w:start w:val="1"/>
      <w:numFmt w:val="bullet"/>
      <w:lvlText w:val=""/>
      <w:lvlJc w:val="left"/>
      <w:pPr>
        <w:ind w:left="5040" w:hanging="360"/>
      </w:pPr>
      <w:rPr>
        <w:rFonts w:hint="default" w:ascii="Symbol" w:hAnsi="Symbol"/>
      </w:rPr>
    </w:lvl>
    <w:lvl w:ilvl="7" w:tplc="7BC4A7C4">
      <w:start w:val="1"/>
      <w:numFmt w:val="bullet"/>
      <w:lvlText w:val="o"/>
      <w:lvlJc w:val="left"/>
      <w:pPr>
        <w:ind w:left="5760" w:hanging="360"/>
      </w:pPr>
      <w:rPr>
        <w:rFonts w:hint="default" w:ascii="Courier New" w:hAnsi="Courier New"/>
      </w:rPr>
    </w:lvl>
    <w:lvl w:ilvl="8" w:tplc="7B9A1FFC">
      <w:start w:val="1"/>
      <w:numFmt w:val="bullet"/>
      <w:lvlText w:val=""/>
      <w:lvlJc w:val="left"/>
      <w:pPr>
        <w:ind w:left="6480" w:hanging="360"/>
      </w:pPr>
      <w:rPr>
        <w:rFonts w:hint="default" w:ascii="Wingdings" w:hAnsi="Wingdings"/>
      </w:rPr>
    </w:lvl>
  </w:abstractNum>
  <w:abstractNum w:abstractNumId="4" w15:restartNumberingAfterBreak="0">
    <w:nsid w:val="29FA9730"/>
    <w:multiLevelType w:val="hybridMultilevel"/>
    <w:tmpl w:val="39DAC99E"/>
    <w:lvl w:ilvl="0" w:tplc="599C25B4">
      <w:start w:val="1"/>
      <w:numFmt w:val="bullet"/>
      <w:lvlText w:val="-"/>
      <w:lvlJc w:val="left"/>
      <w:pPr>
        <w:ind w:left="720" w:hanging="360"/>
      </w:pPr>
      <w:rPr>
        <w:rFonts w:hint="default" w:ascii="Calibri" w:hAnsi="Calibri"/>
      </w:rPr>
    </w:lvl>
    <w:lvl w:ilvl="1" w:tplc="D8108F3A">
      <w:start w:val="1"/>
      <w:numFmt w:val="bullet"/>
      <w:lvlText w:val="o"/>
      <w:lvlJc w:val="left"/>
      <w:pPr>
        <w:ind w:left="1440" w:hanging="360"/>
      </w:pPr>
      <w:rPr>
        <w:rFonts w:hint="default" w:ascii="Courier New" w:hAnsi="Courier New"/>
      </w:rPr>
    </w:lvl>
    <w:lvl w:ilvl="2" w:tplc="23C00714">
      <w:start w:val="1"/>
      <w:numFmt w:val="bullet"/>
      <w:lvlText w:val=""/>
      <w:lvlJc w:val="left"/>
      <w:pPr>
        <w:ind w:left="2160" w:hanging="360"/>
      </w:pPr>
      <w:rPr>
        <w:rFonts w:hint="default" w:ascii="Wingdings" w:hAnsi="Wingdings"/>
      </w:rPr>
    </w:lvl>
    <w:lvl w:ilvl="3" w:tplc="C3C268EA">
      <w:start w:val="1"/>
      <w:numFmt w:val="bullet"/>
      <w:lvlText w:val=""/>
      <w:lvlJc w:val="left"/>
      <w:pPr>
        <w:ind w:left="2880" w:hanging="360"/>
      </w:pPr>
      <w:rPr>
        <w:rFonts w:hint="default" w:ascii="Symbol" w:hAnsi="Symbol"/>
      </w:rPr>
    </w:lvl>
    <w:lvl w:ilvl="4" w:tplc="790EB262">
      <w:start w:val="1"/>
      <w:numFmt w:val="bullet"/>
      <w:lvlText w:val="o"/>
      <w:lvlJc w:val="left"/>
      <w:pPr>
        <w:ind w:left="3600" w:hanging="360"/>
      </w:pPr>
      <w:rPr>
        <w:rFonts w:hint="default" w:ascii="Courier New" w:hAnsi="Courier New"/>
      </w:rPr>
    </w:lvl>
    <w:lvl w:ilvl="5" w:tplc="E8CC7572">
      <w:start w:val="1"/>
      <w:numFmt w:val="bullet"/>
      <w:lvlText w:val=""/>
      <w:lvlJc w:val="left"/>
      <w:pPr>
        <w:ind w:left="4320" w:hanging="360"/>
      </w:pPr>
      <w:rPr>
        <w:rFonts w:hint="default" w:ascii="Wingdings" w:hAnsi="Wingdings"/>
      </w:rPr>
    </w:lvl>
    <w:lvl w:ilvl="6" w:tplc="1FBE389E">
      <w:start w:val="1"/>
      <w:numFmt w:val="bullet"/>
      <w:lvlText w:val=""/>
      <w:lvlJc w:val="left"/>
      <w:pPr>
        <w:ind w:left="5040" w:hanging="360"/>
      </w:pPr>
      <w:rPr>
        <w:rFonts w:hint="default" w:ascii="Symbol" w:hAnsi="Symbol"/>
      </w:rPr>
    </w:lvl>
    <w:lvl w:ilvl="7" w:tplc="61C67CB4">
      <w:start w:val="1"/>
      <w:numFmt w:val="bullet"/>
      <w:lvlText w:val="o"/>
      <w:lvlJc w:val="left"/>
      <w:pPr>
        <w:ind w:left="5760" w:hanging="360"/>
      </w:pPr>
      <w:rPr>
        <w:rFonts w:hint="default" w:ascii="Courier New" w:hAnsi="Courier New"/>
      </w:rPr>
    </w:lvl>
    <w:lvl w:ilvl="8" w:tplc="903A7C0C">
      <w:start w:val="1"/>
      <w:numFmt w:val="bullet"/>
      <w:lvlText w:val=""/>
      <w:lvlJc w:val="left"/>
      <w:pPr>
        <w:ind w:left="6480" w:hanging="360"/>
      </w:pPr>
      <w:rPr>
        <w:rFonts w:hint="default" w:ascii="Wingdings" w:hAnsi="Wingdings"/>
      </w:rPr>
    </w:lvl>
  </w:abstractNum>
  <w:abstractNum w:abstractNumId="5" w15:restartNumberingAfterBreak="0">
    <w:nsid w:val="2A17E1ED"/>
    <w:multiLevelType w:val="hybridMultilevel"/>
    <w:tmpl w:val="037E3356"/>
    <w:lvl w:ilvl="0" w:tplc="B290F3BA">
      <w:start w:val="1"/>
      <w:numFmt w:val="bullet"/>
      <w:lvlText w:val="-"/>
      <w:lvlJc w:val="left"/>
      <w:pPr>
        <w:ind w:left="720" w:hanging="360"/>
      </w:pPr>
      <w:rPr>
        <w:rFonts w:hint="default" w:ascii="Calibri" w:hAnsi="Calibri"/>
      </w:rPr>
    </w:lvl>
    <w:lvl w:ilvl="1" w:tplc="CB565920">
      <w:start w:val="1"/>
      <w:numFmt w:val="bullet"/>
      <w:lvlText w:val="o"/>
      <w:lvlJc w:val="left"/>
      <w:pPr>
        <w:ind w:left="1440" w:hanging="360"/>
      </w:pPr>
      <w:rPr>
        <w:rFonts w:hint="default" w:ascii="Courier New" w:hAnsi="Courier New"/>
      </w:rPr>
    </w:lvl>
    <w:lvl w:ilvl="2" w:tplc="7C80E050">
      <w:start w:val="1"/>
      <w:numFmt w:val="bullet"/>
      <w:lvlText w:val=""/>
      <w:lvlJc w:val="left"/>
      <w:pPr>
        <w:ind w:left="2160" w:hanging="360"/>
      </w:pPr>
      <w:rPr>
        <w:rFonts w:hint="default" w:ascii="Wingdings" w:hAnsi="Wingdings"/>
      </w:rPr>
    </w:lvl>
    <w:lvl w:ilvl="3" w:tplc="091CE32A">
      <w:start w:val="1"/>
      <w:numFmt w:val="bullet"/>
      <w:lvlText w:val=""/>
      <w:lvlJc w:val="left"/>
      <w:pPr>
        <w:ind w:left="2880" w:hanging="360"/>
      </w:pPr>
      <w:rPr>
        <w:rFonts w:hint="default" w:ascii="Symbol" w:hAnsi="Symbol"/>
      </w:rPr>
    </w:lvl>
    <w:lvl w:ilvl="4" w:tplc="659ECD36">
      <w:start w:val="1"/>
      <w:numFmt w:val="bullet"/>
      <w:lvlText w:val="o"/>
      <w:lvlJc w:val="left"/>
      <w:pPr>
        <w:ind w:left="3600" w:hanging="360"/>
      </w:pPr>
      <w:rPr>
        <w:rFonts w:hint="default" w:ascii="Courier New" w:hAnsi="Courier New"/>
      </w:rPr>
    </w:lvl>
    <w:lvl w:ilvl="5" w:tplc="338291BE">
      <w:start w:val="1"/>
      <w:numFmt w:val="bullet"/>
      <w:lvlText w:val=""/>
      <w:lvlJc w:val="left"/>
      <w:pPr>
        <w:ind w:left="4320" w:hanging="360"/>
      </w:pPr>
      <w:rPr>
        <w:rFonts w:hint="default" w:ascii="Wingdings" w:hAnsi="Wingdings"/>
      </w:rPr>
    </w:lvl>
    <w:lvl w:ilvl="6" w:tplc="95044262">
      <w:start w:val="1"/>
      <w:numFmt w:val="bullet"/>
      <w:lvlText w:val=""/>
      <w:lvlJc w:val="left"/>
      <w:pPr>
        <w:ind w:left="5040" w:hanging="360"/>
      </w:pPr>
      <w:rPr>
        <w:rFonts w:hint="default" w:ascii="Symbol" w:hAnsi="Symbol"/>
      </w:rPr>
    </w:lvl>
    <w:lvl w:ilvl="7" w:tplc="022A4F82">
      <w:start w:val="1"/>
      <w:numFmt w:val="bullet"/>
      <w:lvlText w:val="o"/>
      <w:lvlJc w:val="left"/>
      <w:pPr>
        <w:ind w:left="5760" w:hanging="360"/>
      </w:pPr>
      <w:rPr>
        <w:rFonts w:hint="default" w:ascii="Courier New" w:hAnsi="Courier New"/>
      </w:rPr>
    </w:lvl>
    <w:lvl w:ilvl="8" w:tplc="AAD89E44">
      <w:start w:val="1"/>
      <w:numFmt w:val="bullet"/>
      <w:lvlText w:val=""/>
      <w:lvlJc w:val="left"/>
      <w:pPr>
        <w:ind w:left="6480" w:hanging="360"/>
      </w:pPr>
      <w:rPr>
        <w:rFonts w:hint="default" w:ascii="Wingdings" w:hAnsi="Wingdings"/>
      </w:rPr>
    </w:lvl>
  </w:abstractNum>
  <w:abstractNum w:abstractNumId="6" w15:restartNumberingAfterBreak="0">
    <w:nsid w:val="2C1CBD08"/>
    <w:multiLevelType w:val="hybridMultilevel"/>
    <w:tmpl w:val="5CF0F6E8"/>
    <w:lvl w:ilvl="0" w:tplc="BEF8E8DA">
      <w:start w:val="1"/>
      <w:numFmt w:val="bullet"/>
      <w:lvlText w:val=""/>
      <w:lvlJc w:val="left"/>
      <w:pPr>
        <w:ind w:left="720" w:hanging="360"/>
      </w:pPr>
      <w:rPr>
        <w:rFonts w:hint="default" w:ascii="Symbol" w:hAnsi="Symbol"/>
      </w:rPr>
    </w:lvl>
    <w:lvl w:ilvl="1" w:tplc="898C6182">
      <w:start w:val="1"/>
      <w:numFmt w:val="bullet"/>
      <w:lvlText w:val="o"/>
      <w:lvlJc w:val="left"/>
      <w:pPr>
        <w:ind w:left="1440" w:hanging="360"/>
      </w:pPr>
      <w:rPr>
        <w:rFonts w:hint="default" w:ascii="Courier New" w:hAnsi="Courier New"/>
      </w:rPr>
    </w:lvl>
    <w:lvl w:ilvl="2" w:tplc="3F669ABC">
      <w:start w:val="1"/>
      <w:numFmt w:val="bullet"/>
      <w:lvlText w:val=""/>
      <w:lvlJc w:val="left"/>
      <w:pPr>
        <w:ind w:left="2160" w:hanging="360"/>
      </w:pPr>
      <w:rPr>
        <w:rFonts w:hint="default" w:ascii="Wingdings" w:hAnsi="Wingdings"/>
      </w:rPr>
    </w:lvl>
    <w:lvl w:ilvl="3" w:tplc="B904731E">
      <w:start w:val="1"/>
      <w:numFmt w:val="bullet"/>
      <w:lvlText w:val=""/>
      <w:lvlJc w:val="left"/>
      <w:pPr>
        <w:ind w:left="2880" w:hanging="360"/>
      </w:pPr>
      <w:rPr>
        <w:rFonts w:hint="default" w:ascii="Symbol" w:hAnsi="Symbol"/>
      </w:rPr>
    </w:lvl>
    <w:lvl w:ilvl="4" w:tplc="E7EE36E6">
      <w:start w:val="1"/>
      <w:numFmt w:val="bullet"/>
      <w:lvlText w:val="o"/>
      <w:lvlJc w:val="left"/>
      <w:pPr>
        <w:ind w:left="3600" w:hanging="360"/>
      </w:pPr>
      <w:rPr>
        <w:rFonts w:hint="default" w:ascii="Courier New" w:hAnsi="Courier New"/>
      </w:rPr>
    </w:lvl>
    <w:lvl w:ilvl="5" w:tplc="8132EE04">
      <w:start w:val="1"/>
      <w:numFmt w:val="bullet"/>
      <w:lvlText w:val=""/>
      <w:lvlJc w:val="left"/>
      <w:pPr>
        <w:ind w:left="4320" w:hanging="360"/>
      </w:pPr>
      <w:rPr>
        <w:rFonts w:hint="default" w:ascii="Wingdings" w:hAnsi="Wingdings"/>
      </w:rPr>
    </w:lvl>
    <w:lvl w:ilvl="6" w:tplc="949A6996">
      <w:start w:val="1"/>
      <w:numFmt w:val="bullet"/>
      <w:lvlText w:val=""/>
      <w:lvlJc w:val="left"/>
      <w:pPr>
        <w:ind w:left="5040" w:hanging="360"/>
      </w:pPr>
      <w:rPr>
        <w:rFonts w:hint="default" w:ascii="Symbol" w:hAnsi="Symbol"/>
      </w:rPr>
    </w:lvl>
    <w:lvl w:ilvl="7" w:tplc="F6D4C2D4">
      <w:start w:val="1"/>
      <w:numFmt w:val="bullet"/>
      <w:lvlText w:val="o"/>
      <w:lvlJc w:val="left"/>
      <w:pPr>
        <w:ind w:left="5760" w:hanging="360"/>
      </w:pPr>
      <w:rPr>
        <w:rFonts w:hint="default" w:ascii="Courier New" w:hAnsi="Courier New"/>
      </w:rPr>
    </w:lvl>
    <w:lvl w:ilvl="8" w:tplc="E652774A">
      <w:start w:val="1"/>
      <w:numFmt w:val="bullet"/>
      <w:lvlText w:val=""/>
      <w:lvlJc w:val="left"/>
      <w:pPr>
        <w:ind w:left="6480" w:hanging="360"/>
      </w:pPr>
      <w:rPr>
        <w:rFonts w:hint="default" w:ascii="Wingdings" w:hAnsi="Wingdings"/>
      </w:rPr>
    </w:lvl>
  </w:abstractNum>
  <w:abstractNum w:abstractNumId="7" w15:restartNumberingAfterBreak="0">
    <w:nsid w:val="404314B8"/>
    <w:multiLevelType w:val="hybridMultilevel"/>
    <w:tmpl w:val="2F82E11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43577F81"/>
    <w:multiLevelType w:val="hybridMultilevel"/>
    <w:tmpl w:val="FDF6657A"/>
    <w:lvl w:ilvl="0" w:tplc="944CC682">
      <w:start w:val="1"/>
      <w:numFmt w:val="bullet"/>
      <w:lvlText w:val=""/>
      <w:lvlJc w:val="left"/>
      <w:pPr>
        <w:ind w:left="720" w:hanging="360"/>
      </w:pPr>
      <w:rPr>
        <w:rFonts w:hint="default" w:ascii="Symbol" w:hAnsi="Symbol"/>
      </w:rPr>
    </w:lvl>
    <w:lvl w:ilvl="1" w:tplc="FBACAAE0">
      <w:start w:val="1"/>
      <w:numFmt w:val="bullet"/>
      <w:lvlText w:val="o"/>
      <w:lvlJc w:val="left"/>
      <w:pPr>
        <w:ind w:left="1440" w:hanging="360"/>
      </w:pPr>
      <w:rPr>
        <w:rFonts w:hint="default" w:ascii="Courier New" w:hAnsi="Courier New"/>
      </w:rPr>
    </w:lvl>
    <w:lvl w:ilvl="2" w:tplc="E8325980">
      <w:start w:val="1"/>
      <w:numFmt w:val="bullet"/>
      <w:lvlText w:val=""/>
      <w:lvlJc w:val="left"/>
      <w:pPr>
        <w:ind w:left="2160" w:hanging="360"/>
      </w:pPr>
      <w:rPr>
        <w:rFonts w:hint="default" w:ascii="Wingdings" w:hAnsi="Wingdings"/>
      </w:rPr>
    </w:lvl>
    <w:lvl w:ilvl="3" w:tplc="0A04B6B2">
      <w:start w:val="1"/>
      <w:numFmt w:val="bullet"/>
      <w:lvlText w:val=""/>
      <w:lvlJc w:val="left"/>
      <w:pPr>
        <w:ind w:left="2880" w:hanging="360"/>
      </w:pPr>
      <w:rPr>
        <w:rFonts w:hint="default" w:ascii="Symbol" w:hAnsi="Symbol"/>
      </w:rPr>
    </w:lvl>
    <w:lvl w:ilvl="4" w:tplc="6B38B5A0">
      <w:start w:val="1"/>
      <w:numFmt w:val="bullet"/>
      <w:lvlText w:val="o"/>
      <w:lvlJc w:val="left"/>
      <w:pPr>
        <w:ind w:left="3600" w:hanging="360"/>
      </w:pPr>
      <w:rPr>
        <w:rFonts w:hint="default" w:ascii="Courier New" w:hAnsi="Courier New"/>
      </w:rPr>
    </w:lvl>
    <w:lvl w:ilvl="5" w:tplc="6BBA38F6">
      <w:start w:val="1"/>
      <w:numFmt w:val="bullet"/>
      <w:lvlText w:val=""/>
      <w:lvlJc w:val="left"/>
      <w:pPr>
        <w:ind w:left="4320" w:hanging="360"/>
      </w:pPr>
      <w:rPr>
        <w:rFonts w:hint="default" w:ascii="Wingdings" w:hAnsi="Wingdings"/>
      </w:rPr>
    </w:lvl>
    <w:lvl w:ilvl="6" w:tplc="B5E22C90">
      <w:start w:val="1"/>
      <w:numFmt w:val="bullet"/>
      <w:lvlText w:val=""/>
      <w:lvlJc w:val="left"/>
      <w:pPr>
        <w:ind w:left="5040" w:hanging="360"/>
      </w:pPr>
      <w:rPr>
        <w:rFonts w:hint="default" w:ascii="Symbol" w:hAnsi="Symbol"/>
      </w:rPr>
    </w:lvl>
    <w:lvl w:ilvl="7" w:tplc="0332CE66">
      <w:start w:val="1"/>
      <w:numFmt w:val="bullet"/>
      <w:lvlText w:val="o"/>
      <w:lvlJc w:val="left"/>
      <w:pPr>
        <w:ind w:left="5760" w:hanging="360"/>
      </w:pPr>
      <w:rPr>
        <w:rFonts w:hint="default" w:ascii="Courier New" w:hAnsi="Courier New"/>
      </w:rPr>
    </w:lvl>
    <w:lvl w:ilvl="8" w:tplc="B8CA9668">
      <w:start w:val="1"/>
      <w:numFmt w:val="bullet"/>
      <w:lvlText w:val=""/>
      <w:lvlJc w:val="left"/>
      <w:pPr>
        <w:ind w:left="6480" w:hanging="360"/>
      </w:pPr>
      <w:rPr>
        <w:rFonts w:hint="default" w:ascii="Wingdings" w:hAnsi="Wingdings"/>
      </w:rPr>
    </w:lvl>
  </w:abstractNum>
  <w:abstractNum w:abstractNumId="9" w15:restartNumberingAfterBreak="0">
    <w:nsid w:val="437B947F"/>
    <w:multiLevelType w:val="hybridMultilevel"/>
    <w:tmpl w:val="3738E86A"/>
    <w:lvl w:ilvl="0" w:tplc="E2A0A990">
      <w:start w:val="1"/>
      <w:numFmt w:val="bullet"/>
      <w:lvlText w:val="-"/>
      <w:lvlJc w:val="left"/>
      <w:pPr>
        <w:ind w:left="720" w:hanging="360"/>
      </w:pPr>
      <w:rPr>
        <w:rFonts w:hint="default" w:ascii="Calibri" w:hAnsi="Calibri"/>
      </w:rPr>
    </w:lvl>
    <w:lvl w:ilvl="1" w:tplc="8BCE043E">
      <w:start w:val="1"/>
      <w:numFmt w:val="bullet"/>
      <w:lvlText w:val="o"/>
      <w:lvlJc w:val="left"/>
      <w:pPr>
        <w:ind w:left="1440" w:hanging="360"/>
      </w:pPr>
      <w:rPr>
        <w:rFonts w:hint="default" w:ascii="Courier New" w:hAnsi="Courier New"/>
      </w:rPr>
    </w:lvl>
    <w:lvl w:ilvl="2" w:tplc="053059B8">
      <w:start w:val="1"/>
      <w:numFmt w:val="bullet"/>
      <w:lvlText w:val=""/>
      <w:lvlJc w:val="left"/>
      <w:pPr>
        <w:ind w:left="2160" w:hanging="360"/>
      </w:pPr>
      <w:rPr>
        <w:rFonts w:hint="default" w:ascii="Wingdings" w:hAnsi="Wingdings"/>
      </w:rPr>
    </w:lvl>
    <w:lvl w:ilvl="3" w:tplc="7E52AE08">
      <w:start w:val="1"/>
      <w:numFmt w:val="bullet"/>
      <w:lvlText w:val=""/>
      <w:lvlJc w:val="left"/>
      <w:pPr>
        <w:ind w:left="2880" w:hanging="360"/>
      </w:pPr>
      <w:rPr>
        <w:rFonts w:hint="default" w:ascii="Symbol" w:hAnsi="Symbol"/>
      </w:rPr>
    </w:lvl>
    <w:lvl w:ilvl="4" w:tplc="F268003C">
      <w:start w:val="1"/>
      <w:numFmt w:val="bullet"/>
      <w:lvlText w:val="o"/>
      <w:lvlJc w:val="left"/>
      <w:pPr>
        <w:ind w:left="3600" w:hanging="360"/>
      </w:pPr>
      <w:rPr>
        <w:rFonts w:hint="default" w:ascii="Courier New" w:hAnsi="Courier New"/>
      </w:rPr>
    </w:lvl>
    <w:lvl w:ilvl="5" w:tplc="4C1432EE">
      <w:start w:val="1"/>
      <w:numFmt w:val="bullet"/>
      <w:lvlText w:val=""/>
      <w:lvlJc w:val="left"/>
      <w:pPr>
        <w:ind w:left="4320" w:hanging="360"/>
      </w:pPr>
      <w:rPr>
        <w:rFonts w:hint="default" w:ascii="Wingdings" w:hAnsi="Wingdings"/>
      </w:rPr>
    </w:lvl>
    <w:lvl w:ilvl="6" w:tplc="2E0E199A">
      <w:start w:val="1"/>
      <w:numFmt w:val="bullet"/>
      <w:lvlText w:val=""/>
      <w:lvlJc w:val="left"/>
      <w:pPr>
        <w:ind w:left="5040" w:hanging="360"/>
      </w:pPr>
      <w:rPr>
        <w:rFonts w:hint="default" w:ascii="Symbol" w:hAnsi="Symbol"/>
      </w:rPr>
    </w:lvl>
    <w:lvl w:ilvl="7" w:tplc="95460D78">
      <w:start w:val="1"/>
      <w:numFmt w:val="bullet"/>
      <w:lvlText w:val="o"/>
      <w:lvlJc w:val="left"/>
      <w:pPr>
        <w:ind w:left="5760" w:hanging="360"/>
      </w:pPr>
      <w:rPr>
        <w:rFonts w:hint="default" w:ascii="Courier New" w:hAnsi="Courier New"/>
      </w:rPr>
    </w:lvl>
    <w:lvl w:ilvl="8" w:tplc="2048C4F6">
      <w:start w:val="1"/>
      <w:numFmt w:val="bullet"/>
      <w:lvlText w:val=""/>
      <w:lvlJc w:val="left"/>
      <w:pPr>
        <w:ind w:left="6480" w:hanging="360"/>
      </w:pPr>
      <w:rPr>
        <w:rFonts w:hint="default" w:ascii="Wingdings" w:hAnsi="Wingdings"/>
      </w:rPr>
    </w:lvl>
  </w:abstractNum>
  <w:abstractNum w:abstractNumId="10" w15:restartNumberingAfterBreak="0">
    <w:nsid w:val="43B3408D"/>
    <w:multiLevelType w:val="hybridMultilevel"/>
    <w:tmpl w:val="0D5CD906"/>
    <w:lvl w:ilvl="0" w:tplc="35DED31A">
      <w:start w:val="1"/>
      <w:numFmt w:val="bullet"/>
      <w:lvlText w:val="-"/>
      <w:lvlJc w:val="left"/>
      <w:pPr>
        <w:ind w:left="720" w:hanging="360"/>
      </w:pPr>
      <w:rPr>
        <w:rFonts w:hint="default" w:ascii="Calibri" w:hAnsi="Calibri"/>
      </w:rPr>
    </w:lvl>
    <w:lvl w:ilvl="1" w:tplc="15025DF6">
      <w:start w:val="1"/>
      <w:numFmt w:val="bullet"/>
      <w:lvlText w:val="o"/>
      <w:lvlJc w:val="left"/>
      <w:pPr>
        <w:ind w:left="1440" w:hanging="360"/>
      </w:pPr>
      <w:rPr>
        <w:rFonts w:hint="default" w:ascii="Courier New" w:hAnsi="Courier New"/>
      </w:rPr>
    </w:lvl>
    <w:lvl w:ilvl="2" w:tplc="2CFC15E8">
      <w:start w:val="1"/>
      <w:numFmt w:val="bullet"/>
      <w:lvlText w:val=""/>
      <w:lvlJc w:val="left"/>
      <w:pPr>
        <w:ind w:left="2160" w:hanging="360"/>
      </w:pPr>
      <w:rPr>
        <w:rFonts w:hint="default" w:ascii="Wingdings" w:hAnsi="Wingdings"/>
      </w:rPr>
    </w:lvl>
    <w:lvl w:ilvl="3" w:tplc="A73AEF20">
      <w:start w:val="1"/>
      <w:numFmt w:val="bullet"/>
      <w:lvlText w:val=""/>
      <w:lvlJc w:val="left"/>
      <w:pPr>
        <w:ind w:left="2880" w:hanging="360"/>
      </w:pPr>
      <w:rPr>
        <w:rFonts w:hint="default" w:ascii="Symbol" w:hAnsi="Symbol"/>
      </w:rPr>
    </w:lvl>
    <w:lvl w:ilvl="4" w:tplc="245AD48E">
      <w:start w:val="1"/>
      <w:numFmt w:val="bullet"/>
      <w:lvlText w:val="o"/>
      <w:lvlJc w:val="left"/>
      <w:pPr>
        <w:ind w:left="3600" w:hanging="360"/>
      </w:pPr>
      <w:rPr>
        <w:rFonts w:hint="default" w:ascii="Courier New" w:hAnsi="Courier New"/>
      </w:rPr>
    </w:lvl>
    <w:lvl w:ilvl="5" w:tplc="C1AA4EF4">
      <w:start w:val="1"/>
      <w:numFmt w:val="bullet"/>
      <w:lvlText w:val=""/>
      <w:lvlJc w:val="left"/>
      <w:pPr>
        <w:ind w:left="4320" w:hanging="360"/>
      </w:pPr>
      <w:rPr>
        <w:rFonts w:hint="default" w:ascii="Wingdings" w:hAnsi="Wingdings"/>
      </w:rPr>
    </w:lvl>
    <w:lvl w:ilvl="6" w:tplc="73DC4BA4">
      <w:start w:val="1"/>
      <w:numFmt w:val="bullet"/>
      <w:lvlText w:val=""/>
      <w:lvlJc w:val="left"/>
      <w:pPr>
        <w:ind w:left="5040" w:hanging="360"/>
      </w:pPr>
      <w:rPr>
        <w:rFonts w:hint="default" w:ascii="Symbol" w:hAnsi="Symbol"/>
      </w:rPr>
    </w:lvl>
    <w:lvl w:ilvl="7" w:tplc="2C668A70">
      <w:start w:val="1"/>
      <w:numFmt w:val="bullet"/>
      <w:lvlText w:val="o"/>
      <w:lvlJc w:val="left"/>
      <w:pPr>
        <w:ind w:left="5760" w:hanging="360"/>
      </w:pPr>
      <w:rPr>
        <w:rFonts w:hint="default" w:ascii="Courier New" w:hAnsi="Courier New"/>
      </w:rPr>
    </w:lvl>
    <w:lvl w:ilvl="8" w:tplc="788289FA">
      <w:start w:val="1"/>
      <w:numFmt w:val="bullet"/>
      <w:lvlText w:val=""/>
      <w:lvlJc w:val="left"/>
      <w:pPr>
        <w:ind w:left="6480" w:hanging="360"/>
      </w:pPr>
      <w:rPr>
        <w:rFonts w:hint="default" w:ascii="Wingdings" w:hAnsi="Wingdings"/>
      </w:rPr>
    </w:lvl>
  </w:abstractNum>
  <w:abstractNum w:abstractNumId="11" w15:restartNumberingAfterBreak="0">
    <w:nsid w:val="46383029"/>
    <w:multiLevelType w:val="hybridMultilevel"/>
    <w:tmpl w:val="42D0B0EA"/>
    <w:lvl w:ilvl="0" w:tplc="AA529524">
      <w:start w:val="1"/>
      <w:numFmt w:val="decimal"/>
      <w:lvlText w:val="%1."/>
      <w:lvlJc w:val="left"/>
      <w:pPr>
        <w:ind w:left="720" w:hanging="360"/>
      </w:pPr>
    </w:lvl>
    <w:lvl w:ilvl="1" w:tplc="F4BA0722">
      <w:start w:val="1"/>
      <w:numFmt w:val="lowerLetter"/>
      <w:lvlText w:val="%2."/>
      <w:lvlJc w:val="left"/>
      <w:pPr>
        <w:ind w:left="1440" w:hanging="360"/>
      </w:pPr>
    </w:lvl>
    <w:lvl w:ilvl="2" w:tplc="E25CA32E">
      <w:start w:val="1"/>
      <w:numFmt w:val="lowerRoman"/>
      <w:lvlText w:val="%3."/>
      <w:lvlJc w:val="right"/>
      <w:pPr>
        <w:ind w:left="2160" w:hanging="180"/>
      </w:pPr>
    </w:lvl>
    <w:lvl w:ilvl="3" w:tplc="BBCACF82">
      <w:start w:val="1"/>
      <w:numFmt w:val="decimal"/>
      <w:lvlText w:val="%4."/>
      <w:lvlJc w:val="left"/>
      <w:pPr>
        <w:ind w:left="2880" w:hanging="360"/>
      </w:pPr>
    </w:lvl>
    <w:lvl w:ilvl="4" w:tplc="4172FF58">
      <w:start w:val="1"/>
      <w:numFmt w:val="lowerLetter"/>
      <w:lvlText w:val="%5."/>
      <w:lvlJc w:val="left"/>
      <w:pPr>
        <w:ind w:left="3600" w:hanging="360"/>
      </w:pPr>
    </w:lvl>
    <w:lvl w:ilvl="5" w:tplc="8C562940">
      <w:start w:val="1"/>
      <w:numFmt w:val="lowerRoman"/>
      <w:lvlText w:val="%6."/>
      <w:lvlJc w:val="right"/>
      <w:pPr>
        <w:ind w:left="4320" w:hanging="180"/>
      </w:pPr>
    </w:lvl>
    <w:lvl w:ilvl="6" w:tplc="ED940478">
      <w:start w:val="1"/>
      <w:numFmt w:val="decimal"/>
      <w:lvlText w:val="%7."/>
      <w:lvlJc w:val="left"/>
      <w:pPr>
        <w:ind w:left="5040" w:hanging="360"/>
      </w:pPr>
    </w:lvl>
    <w:lvl w:ilvl="7" w:tplc="C5AC03F6">
      <w:start w:val="1"/>
      <w:numFmt w:val="lowerLetter"/>
      <w:lvlText w:val="%8."/>
      <w:lvlJc w:val="left"/>
      <w:pPr>
        <w:ind w:left="5760" w:hanging="360"/>
      </w:pPr>
    </w:lvl>
    <w:lvl w:ilvl="8" w:tplc="604000BA">
      <w:start w:val="1"/>
      <w:numFmt w:val="lowerRoman"/>
      <w:lvlText w:val="%9."/>
      <w:lvlJc w:val="right"/>
      <w:pPr>
        <w:ind w:left="6480" w:hanging="180"/>
      </w:pPr>
    </w:lvl>
  </w:abstractNum>
  <w:abstractNum w:abstractNumId="12" w15:restartNumberingAfterBreak="0">
    <w:nsid w:val="4BF4EE74"/>
    <w:multiLevelType w:val="hybridMultilevel"/>
    <w:tmpl w:val="DCC0687C"/>
    <w:lvl w:ilvl="0" w:tplc="FBE0691C">
      <w:start w:val="1"/>
      <w:numFmt w:val="bullet"/>
      <w:lvlText w:val=""/>
      <w:lvlJc w:val="left"/>
      <w:pPr>
        <w:ind w:left="720" w:hanging="360"/>
      </w:pPr>
      <w:rPr>
        <w:rFonts w:hint="default" w:ascii="Symbol" w:hAnsi="Symbol"/>
      </w:rPr>
    </w:lvl>
    <w:lvl w:ilvl="1" w:tplc="F24AB854">
      <w:start w:val="1"/>
      <w:numFmt w:val="bullet"/>
      <w:lvlText w:val="o"/>
      <w:lvlJc w:val="left"/>
      <w:pPr>
        <w:ind w:left="1440" w:hanging="360"/>
      </w:pPr>
      <w:rPr>
        <w:rFonts w:hint="default" w:ascii="Courier New" w:hAnsi="Courier New"/>
      </w:rPr>
    </w:lvl>
    <w:lvl w:ilvl="2" w:tplc="1E1C9560">
      <w:start w:val="1"/>
      <w:numFmt w:val="bullet"/>
      <w:lvlText w:val=""/>
      <w:lvlJc w:val="left"/>
      <w:pPr>
        <w:ind w:left="2160" w:hanging="360"/>
      </w:pPr>
      <w:rPr>
        <w:rFonts w:hint="default" w:ascii="Wingdings" w:hAnsi="Wingdings"/>
      </w:rPr>
    </w:lvl>
    <w:lvl w:ilvl="3" w:tplc="31AAB750">
      <w:start w:val="1"/>
      <w:numFmt w:val="bullet"/>
      <w:lvlText w:val=""/>
      <w:lvlJc w:val="left"/>
      <w:pPr>
        <w:ind w:left="2880" w:hanging="360"/>
      </w:pPr>
      <w:rPr>
        <w:rFonts w:hint="default" w:ascii="Symbol" w:hAnsi="Symbol"/>
      </w:rPr>
    </w:lvl>
    <w:lvl w:ilvl="4" w:tplc="11DEC272">
      <w:start w:val="1"/>
      <w:numFmt w:val="bullet"/>
      <w:lvlText w:val="o"/>
      <w:lvlJc w:val="left"/>
      <w:pPr>
        <w:ind w:left="3600" w:hanging="360"/>
      </w:pPr>
      <w:rPr>
        <w:rFonts w:hint="default" w:ascii="Courier New" w:hAnsi="Courier New"/>
      </w:rPr>
    </w:lvl>
    <w:lvl w:ilvl="5" w:tplc="077EF1B4">
      <w:start w:val="1"/>
      <w:numFmt w:val="bullet"/>
      <w:lvlText w:val=""/>
      <w:lvlJc w:val="left"/>
      <w:pPr>
        <w:ind w:left="4320" w:hanging="360"/>
      </w:pPr>
      <w:rPr>
        <w:rFonts w:hint="default" w:ascii="Wingdings" w:hAnsi="Wingdings"/>
      </w:rPr>
    </w:lvl>
    <w:lvl w:ilvl="6" w:tplc="3418FFE2">
      <w:start w:val="1"/>
      <w:numFmt w:val="bullet"/>
      <w:lvlText w:val=""/>
      <w:lvlJc w:val="left"/>
      <w:pPr>
        <w:ind w:left="5040" w:hanging="360"/>
      </w:pPr>
      <w:rPr>
        <w:rFonts w:hint="default" w:ascii="Symbol" w:hAnsi="Symbol"/>
      </w:rPr>
    </w:lvl>
    <w:lvl w:ilvl="7" w:tplc="0CEAC6EC">
      <w:start w:val="1"/>
      <w:numFmt w:val="bullet"/>
      <w:lvlText w:val="o"/>
      <w:lvlJc w:val="left"/>
      <w:pPr>
        <w:ind w:left="5760" w:hanging="360"/>
      </w:pPr>
      <w:rPr>
        <w:rFonts w:hint="default" w:ascii="Courier New" w:hAnsi="Courier New"/>
      </w:rPr>
    </w:lvl>
    <w:lvl w:ilvl="8" w:tplc="F7D428E2">
      <w:start w:val="1"/>
      <w:numFmt w:val="bullet"/>
      <w:lvlText w:val=""/>
      <w:lvlJc w:val="left"/>
      <w:pPr>
        <w:ind w:left="6480" w:hanging="360"/>
      </w:pPr>
      <w:rPr>
        <w:rFonts w:hint="default" w:ascii="Wingdings" w:hAnsi="Wingdings"/>
      </w:rPr>
    </w:lvl>
  </w:abstractNum>
  <w:abstractNum w:abstractNumId="13" w15:restartNumberingAfterBreak="0">
    <w:nsid w:val="5E4A6DC0"/>
    <w:multiLevelType w:val="hybridMultilevel"/>
    <w:tmpl w:val="5B0A2AEC"/>
    <w:lvl w:ilvl="0" w:tplc="F858ECC0">
      <w:start w:val="1"/>
      <w:numFmt w:val="bullet"/>
      <w:lvlText w:val=""/>
      <w:lvlJc w:val="left"/>
      <w:pPr>
        <w:ind w:left="720" w:hanging="360"/>
      </w:pPr>
      <w:rPr>
        <w:rFonts w:hint="default" w:ascii="Symbol" w:hAnsi="Symbol"/>
      </w:rPr>
    </w:lvl>
    <w:lvl w:ilvl="1" w:tplc="10341042">
      <w:start w:val="1"/>
      <w:numFmt w:val="bullet"/>
      <w:lvlText w:val="o"/>
      <w:lvlJc w:val="left"/>
      <w:pPr>
        <w:ind w:left="1440" w:hanging="360"/>
      </w:pPr>
      <w:rPr>
        <w:rFonts w:hint="default" w:ascii="Courier New" w:hAnsi="Courier New"/>
      </w:rPr>
    </w:lvl>
    <w:lvl w:ilvl="2" w:tplc="0972CDAA">
      <w:start w:val="1"/>
      <w:numFmt w:val="bullet"/>
      <w:lvlText w:val=""/>
      <w:lvlJc w:val="left"/>
      <w:pPr>
        <w:ind w:left="2160" w:hanging="360"/>
      </w:pPr>
      <w:rPr>
        <w:rFonts w:hint="default" w:ascii="Wingdings" w:hAnsi="Wingdings"/>
      </w:rPr>
    </w:lvl>
    <w:lvl w:ilvl="3" w:tplc="74E29AF4">
      <w:start w:val="1"/>
      <w:numFmt w:val="bullet"/>
      <w:lvlText w:val=""/>
      <w:lvlJc w:val="left"/>
      <w:pPr>
        <w:ind w:left="2880" w:hanging="360"/>
      </w:pPr>
      <w:rPr>
        <w:rFonts w:hint="default" w:ascii="Symbol" w:hAnsi="Symbol"/>
      </w:rPr>
    </w:lvl>
    <w:lvl w:ilvl="4" w:tplc="0D96996A">
      <w:start w:val="1"/>
      <w:numFmt w:val="bullet"/>
      <w:lvlText w:val="o"/>
      <w:lvlJc w:val="left"/>
      <w:pPr>
        <w:ind w:left="3600" w:hanging="360"/>
      </w:pPr>
      <w:rPr>
        <w:rFonts w:hint="default" w:ascii="Courier New" w:hAnsi="Courier New"/>
      </w:rPr>
    </w:lvl>
    <w:lvl w:ilvl="5" w:tplc="156656AE">
      <w:start w:val="1"/>
      <w:numFmt w:val="bullet"/>
      <w:lvlText w:val=""/>
      <w:lvlJc w:val="left"/>
      <w:pPr>
        <w:ind w:left="4320" w:hanging="360"/>
      </w:pPr>
      <w:rPr>
        <w:rFonts w:hint="default" w:ascii="Wingdings" w:hAnsi="Wingdings"/>
      </w:rPr>
    </w:lvl>
    <w:lvl w:ilvl="6" w:tplc="A7086E60">
      <w:start w:val="1"/>
      <w:numFmt w:val="bullet"/>
      <w:lvlText w:val=""/>
      <w:lvlJc w:val="left"/>
      <w:pPr>
        <w:ind w:left="5040" w:hanging="360"/>
      </w:pPr>
      <w:rPr>
        <w:rFonts w:hint="default" w:ascii="Symbol" w:hAnsi="Symbol"/>
      </w:rPr>
    </w:lvl>
    <w:lvl w:ilvl="7" w:tplc="C1E8945E">
      <w:start w:val="1"/>
      <w:numFmt w:val="bullet"/>
      <w:lvlText w:val="o"/>
      <w:lvlJc w:val="left"/>
      <w:pPr>
        <w:ind w:left="5760" w:hanging="360"/>
      </w:pPr>
      <w:rPr>
        <w:rFonts w:hint="default" w:ascii="Courier New" w:hAnsi="Courier New"/>
      </w:rPr>
    </w:lvl>
    <w:lvl w:ilvl="8" w:tplc="7CA0986C">
      <w:start w:val="1"/>
      <w:numFmt w:val="bullet"/>
      <w:lvlText w:val=""/>
      <w:lvlJc w:val="left"/>
      <w:pPr>
        <w:ind w:left="6480" w:hanging="360"/>
      </w:pPr>
      <w:rPr>
        <w:rFonts w:hint="default" w:ascii="Wingdings" w:hAnsi="Wingdings"/>
      </w:rPr>
    </w:lvl>
  </w:abstractNum>
  <w:abstractNum w:abstractNumId="14" w15:restartNumberingAfterBreak="0">
    <w:nsid w:val="640740EB"/>
    <w:multiLevelType w:val="hybridMultilevel"/>
    <w:tmpl w:val="0DF84D2E"/>
    <w:lvl w:ilvl="0" w:tplc="7402010C">
      <w:start w:val="1"/>
      <w:numFmt w:val="bullet"/>
      <w:lvlText w:val="-"/>
      <w:lvlJc w:val="left"/>
      <w:pPr>
        <w:ind w:left="720" w:hanging="360"/>
      </w:pPr>
      <w:rPr>
        <w:rFonts w:hint="default" w:ascii="Calibri" w:hAnsi="Calibri"/>
      </w:rPr>
    </w:lvl>
    <w:lvl w:ilvl="1" w:tplc="87F6774A">
      <w:start w:val="1"/>
      <w:numFmt w:val="bullet"/>
      <w:lvlText w:val="o"/>
      <w:lvlJc w:val="left"/>
      <w:pPr>
        <w:ind w:left="1440" w:hanging="360"/>
      </w:pPr>
      <w:rPr>
        <w:rFonts w:hint="default" w:ascii="Courier New" w:hAnsi="Courier New"/>
      </w:rPr>
    </w:lvl>
    <w:lvl w:ilvl="2" w:tplc="CF545C96">
      <w:start w:val="1"/>
      <w:numFmt w:val="bullet"/>
      <w:lvlText w:val=""/>
      <w:lvlJc w:val="left"/>
      <w:pPr>
        <w:ind w:left="2160" w:hanging="360"/>
      </w:pPr>
      <w:rPr>
        <w:rFonts w:hint="default" w:ascii="Wingdings" w:hAnsi="Wingdings"/>
      </w:rPr>
    </w:lvl>
    <w:lvl w:ilvl="3" w:tplc="7B1EC536">
      <w:start w:val="1"/>
      <w:numFmt w:val="bullet"/>
      <w:lvlText w:val=""/>
      <w:lvlJc w:val="left"/>
      <w:pPr>
        <w:ind w:left="2880" w:hanging="360"/>
      </w:pPr>
      <w:rPr>
        <w:rFonts w:hint="default" w:ascii="Symbol" w:hAnsi="Symbol"/>
      </w:rPr>
    </w:lvl>
    <w:lvl w:ilvl="4" w:tplc="2098BF8C">
      <w:start w:val="1"/>
      <w:numFmt w:val="bullet"/>
      <w:lvlText w:val="o"/>
      <w:lvlJc w:val="left"/>
      <w:pPr>
        <w:ind w:left="3600" w:hanging="360"/>
      </w:pPr>
      <w:rPr>
        <w:rFonts w:hint="default" w:ascii="Courier New" w:hAnsi="Courier New"/>
      </w:rPr>
    </w:lvl>
    <w:lvl w:ilvl="5" w:tplc="F3E08124">
      <w:start w:val="1"/>
      <w:numFmt w:val="bullet"/>
      <w:lvlText w:val=""/>
      <w:lvlJc w:val="left"/>
      <w:pPr>
        <w:ind w:left="4320" w:hanging="360"/>
      </w:pPr>
      <w:rPr>
        <w:rFonts w:hint="default" w:ascii="Wingdings" w:hAnsi="Wingdings"/>
      </w:rPr>
    </w:lvl>
    <w:lvl w:ilvl="6" w:tplc="B0DC802E">
      <w:start w:val="1"/>
      <w:numFmt w:val="bullet"/>
      <w:lvlText w:val=""/>
      <w:lvlJc w:val="left"/>
      <w:pPr>
        <w:ind w:left="5040" w:hanging="360"/>
      </w:pPr>
      <w:rPr>
        <w:rFonts w:hint="default" w:ascii="Symbol" w:hAnsi="Symbol"/>
      </w:rPr>
    </w:lvl>
    <w:lvl w:ilvl="7" w:tplc="D8DAA12E">
      <w:start w:val="1"/>
      <w:numFmt w:val="bullet"/>
      <w:lvlText w:val="o"/>
      <w:lvlJc w:val="left"/>
      <w:pPr>
        <w:ind w:left="5760" w:hanging="360"/>
      </w:pPr>
      <w:rPr>
        <w:rFonts w:hint="default" w:ascii="Courier New" w:hAnsi="Courier New"/>
      </w:rPr>
    </w:lvl>
    <w:lvl w:ilvl="8" w:tplc="ED7EB190">
      <w:start w:val="1"/>
      <w:numFmt w:val="bullet"/>
      <w:lvlText w:val=""/>
      <w:lvlJc w:val="left"/>
      <w:pPr>
        <w:ind w:left="6480" w:hanging="360"/>
      </w:pPr>
      <w:rPr>
        <w:rFonts w:hint="default" w:ascii="Wingdings" w:hAnsi="Wingdings"/>
      </w:rPr>
    </w:lvl>
  </w:abstractNum>
  <w:abstractNum w:abstractNumId="15" w15:restartNumberingAfterBreak="0">
    <w:nsid w:val="6B4AB045"/>
    <w:multiLevelType w:val="hybridMultilevel"/>
    <w:tmpl w:val="92D2012C"/>
    <w:lvl w:ilvl="0" w:tplc="401E3974">
      <w:start w:val="1"/>
      <w:numFmt w:val="bullet"/>
      <w:lvlText w:val=""/>
      <w:lvlJc w:val="left"/>
      <w:pPr>
        <w:ind w:left="720" w:hanging="360"/>
      </w:pPr>
      <w:rPr>
        <w:rFonts w:hint="default" w:ascii="Symbol" w:hAnsi="Symbol"/>
      </w:rPr>
    </w:lvl>
    <w:lvl w:ilvl="1" w:tplc="95A0897E">
      <w:start w:val="1"/>
      <w:numFmt w:val="bullet"/>
      <w:lvlText w:val="o"/>
      <w:lvlJc w:val="left"/>
      <w:pPr>
        <w:ind w:left="1440" w:hanging="360"/>
      </w:pPr>
      <w:rPr>
        <w:rFonts w:hint="default" w:ascii="Courier New" w:hAnsi="Courier New"/>
      </w:rPr>
    </w:lvl>
    <w:lvl w:ilvl="2" w:tplc="419A06F6">
      <w:start w:val="1"/>
      <w:numFmt w:val="bullet"/>
      <w:lvlText w:val=""/>
      <w:lvlJc w:val="left"/>
      <w:pPr>
        <w:ind w:left="2160" w:hanging="360"/>
      </w:pPr>
      <w:rPr>
        <w:rFonts w:hint="default" w:ascii="Wingdings" w:hAnsi="Wingdings"/>
      </w:rPr>
    </w:lvl>
    <w:lvl w:ilvl="3" w:tplc="7BF26AB8">
      <w:start w:val="1"/>
      <w:numFmt w:val="bullet"/>
      <w:lvlText w:val=""/>
      <w:lvlJc w:val="left"/>
      <w:pPr>
        <w:ind w:left="2880" w:hanging="360"/>
      </w:pPr>
      <w:rPr>
        <w:rFonts w:hint="default" w:ascii="Symbol" w:hAnsi="Symbol"/>
      </w:rPr>
    </w:lvl>
    <w:lvl w:ilvl="4" w:tplc="92A8D6EC">
      <w:start w:val="1"/>
      <w:numFmt w:val="bullet"/>
      <w:lvlText w:val="o"/>
      <w:lvlJc w:val="left"/>
      <w:pPr>
        <w:ind w:left="3600" w:hanging="360"/>
      </w:pPr>
      <w:rPr>
        <w:rFonts w:hint="default" w:ascii="Courier New" w:hAnsi="Courier New"/>
      </w:rPr>
    </w:lvl>
    <w:lvl w:ilvl="5" w:tplc="9A7C0BDC">
      <w:start w:val="1"/>
      <w:numFmt w:val="bullet"/>
      <w:lvlText w:val=""/>
      <w:lvlJc w:val="left"/>
      <w:pPr>
        <w:ind w:left="4320" w:hanging="360"/>
      </w:pPr>
      <w:rPr>
        <w:rFonts w:hint="default" w:ascii="Wingdings" w:hAnsi="Wingdings"/>
      </w:rPr>
    </w:lvl>
    <w:lvl w:ilvl="6" w:tplc="3B5A3F8A">
      <w:start w:val="1"/>
      <w:numFmt w:val="bullet"/>
      <w:lvlText w:val=""/>
      <w:lvlJc w:val="left"/>
      <w:pPr>
        <w:ind w:left="5040" w:hanging="360"/>
      </w:pPr>
      <w:rPr>
        <w:rFonts w:hint="default" w:ascii="Symbol" w:hAnsi="Symbol"/>
      </w:rPr>
    </w:lvl>
    <w:lvl w:ilvl="7" w:tplc="F4C0EAA0">
      <w:start w:val="1"/>
      <w:numFmt w:val="bullet"/>
      <w:lvlText w:val="o"/>
      <w:lvlJc w:val="left"/>
      <w:pPr>
        <w:ind w:left="5760" w:hanging="360"/>
      </w:pPr>
      <w:rPr>
        <w:rFonts w:hint="default" w:ascii="Courier New" w:hAnsi="Courier New"/>
      </w:rPr>
    </w:lvl>
    <w:lvl w:ilvl="8" w:tplc="8AFC7134">
      <w:start w:val="1"/>
      <w:numFmt w:val="bullet"/>
      <w:lvlText w:val=""/>
      <w:lvlJc w:val="left"/>
      <w:pPr>
        <w:ind w:left="6480" w:hanging="360"/>
      </w:pPr>
      <w:rPr>
        <w:rFonts w:hint="default" w:ascii="Wingdings" w:hAnsi="Wingdings"/>
      </w:rPr>
    </w:lvl>
  </w:abstractNum>
  <w:abstractNum w:abstractNumId="16" w15:restartNumberingAfterBreak="0">
    <w:nsid w:val="6FC4F3A1"/>
    <w:multiLevelType w:val="hybridMultilevel"/>
    <w:tmpl w:val="018464F2"/>
    <w:lvl w:ilvl="0" w:tplc="13FAD198">
      <w:start w:val="1"/>
      <w:numFmt w:val="bullet"/>
      <w:lvlText w:val=""/>
      <w:lvlJc w:val="left"/>
      <w:pPr>
        <w:ind w:left="720" w:hanging="360"/>
      </w:pPr>
      <w:rPr>
        <w:rFonts w:hint="default" w:ascii="Symbol" w:hAnsi="Symbol"/>
      </w:rPr>
    </w:lvl>
    <w:lvl w:ilvl="1" w:tplc="35AECB5E">
      <w:start w:val="1"/>
      <w:numFmt w:val="bullet"/>
      <w:lvlText w:val="o"/>
      <w:lvlJc w:val="left"/>
      <w:pPr>
        <w:ind w:left="1440" w:hanging="360"/>
      </w:pPr>
      <w:rPr>
        <w:rFonts w:hint="default" w:ascii="Courier New" w:hAnsi="Courier New"/>
      </w:rPr>
    </w:lvl>
    <w:lvl w:ilvl="2" w:tplc="58D2FD10">
      <w:start w:val="1"/>
      <w:numFmt w:val="bullet"/>
      <w:lvlText w:val=""/>
      <w:lvlJc w:val="left"/>
      <w:pPr>
        <w:ind w:left="2160" w:hanging="360"/>
      </w:pPr>
      <w:rPr>
        <w:rFonts w:hint="default" w:ascii="Wingdings" w:hAnsi="Wingdings"/>
      </w:rPr>
    </w:lvl>
    <w:lvl w:ilvl="3" w:tplc="D20EEA88">
      <w:start w:val="1"/>
      <w:numFmt w:val="bullet"/>
      <w:lvlText w:val=""/>
      <w:lvlJc w:val="left"/>
      <w:pPr>
        <w:ind w:left="2880" w:hanging="360"/>
      </w:pPr>
      <w:rPr>
        <w:rFonts w:hint="default" w:ascii="Symbol" w:hAnsi="Symbol"/>
      </w:rPr>
    </w:lvl>
    <w:lvl w:ilvl="4" w:tplc="240404D6">
      <w:start w:val="1"/>
      <w:numFmt w:val="bullet"/>
      <w:lvlText w:val="o"/>
      <w:lvlJc w:val="left"/>
      <w:pPr>
        <w:ind w:left="3600" w:hanging="360"/>
      </w:pPr>
      <w:rPr>
        <w:rFonts w:hint="default" w:ascii="Courier New" w:hAnsi="Courier New"/>
      </w:rPr>
    </w:lvl>
    <w:lvl w:ilvl="5" w:tplc="D44ADCD2">
      <w:start w:val="1"/>
      <w:numFmt w:val="bullet"/>
      <w:lvlText w:val=""/>
      <w:lvlJc w:val="left"/>
      <w:pPr>
        <w:ind w:left="4320" w:hanging="360"/>
      </w:pPr>
      <w:rPr>
        <w:rFonts w:hint="default" w:ascii="Wingdings" w:hAnsi="Wingdings"/>
      </w:rPr>
    </w:lvl>
    <w:lvl w:ilvl="6" w:tplc="E37A793E">
      <w:start w:val="1"/>
      <w:numFmt w:val="bullet"/>
      <w:lvlText w:val=""/>
      <w:lvlJc w:val="left"/>
      <w:pPr>
        <w:ind w:left="5040" w:hanging="360"/>
      </w:pPr>
      <w:rPr>
        <w:rFonts w:hint="default" w:ascii="Symbol" w:hAnsi="Symbol"/>
      </w:rPr>
    </w:lvl>
    <w:lvl w:ilvl="7" w:tplc="E5BE4960">
      <w:start w:val="1"/>
      <w:numFmt w:val="bullet"/>
      <w:lvlText w:val="o"/>
      <w:lvlJc w:val="left"/>
      <w:pPr>
        <w:ind w:left="5760" w:hanging="360"/>
      </w:pPr>
      <w:rPr>
        <w:rFonts w:hint="default" w:ascii="Courier New" w:hAnsi="Courier New"/>
      </w:rPr>
    </w:lvl>
    <w:lvl w:ilvl="8" w:tplc="69A65C2E">
      <w:start w:val="1"/>
      <w:numFmt w:val="bullet"/>
      <w:lvlText w:val=""/>
      <w:lvlJc w:val="left"/>
      <w:pPr>
        <w:ind w:left="6480" w:hanging="360"/>
      </w:pPr>
      <w:rPr>
        <w:rFonts w:hint="default" w:ascii="Wingdings" w:hAnsi="Wingdings"/>
      </w:rPr>
    </w:lvl>
  </w:abstractNum>
  <w:num w:numId="1" w16cid:durableId="101847746">
    <w:abstractNumId w:val="9"/>
  </w:num>
  <w:num w:numId="2" w16cid:durableId="1922368392">
    <w:abstractNumId w:val="2"/>
  </w:num>
  <w:num w:numId="3" w16cid:durableId="1673675627">
    <w:abstractNumId w:val="12"/>
  </w:num>
  <w:num w:numId="4" w16cid:durableId="1633899308">
    <w:abstractNumId w:val="5"/>
  </w:num>
  <w:num w:numId="5" w16cid:durableId="881017705">
    <w:abstractNumId w:val="6"/>
  </w:num>
  <w:num w:numId="6" w16cid:durableId="170948154">
    <w:abstractNumId w:val="10"/>
  </w:num>
  <w:num w:numId="7" w16cid:durableId="923145373">
    <w:abstractNumId w:val="14"/>
  </w:num>
  <w:num w:numId="8" w16cid:durableId="2093308993">
    <w:abstractNumId w:val="16"/>
  </w:num>
  <w:num w:numId="9" w16cid:durableId="827211191">
    <w:abstractNumId w:val="15"/>
  </w:num>
  <w:num w:numId="10" w16cid:durableId="1316757289">
    <w:abstractNumId w:val="3"/>
  </w:num>
  <w:num w:numId="11" w16cid:durableId="599139448">
    <w:abstractNumId w:val="8"/>
  </w:num>
  <w:num w:numId="12" w16cid:durableId="367680393">
    <w:abstractNumId w:val="1"/>
  </w:num>
  <w:num w:numId="13" w16cid:durableId="2120561446">
    <w:abstractNumId w:val="13"/>
  </w:num>
  <w:num w:numId="14" w16cid:durableId="73205775">
    <w:abstractNumId w:val="4"/>
  </w:num>
  <w:num w:numId="15" w16cid:durableId="1104574059">
    <w:abstractNumId w:val="11"/>
  </w:num>
  <w:num w:numId="16" w16cid:durableId="264652534">
    <w:abstractNumId w:val="0"/>
  </w:num>
  <w:num w:numId="17" w16cid:durableId="5218666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C2E353"/>
    <w:rsid w:val="00072375"/>
    <w:rsid w:val="00096090"/>
    <w:rsid w:val="000F6A04"/>
    <w:rsid w:val="001858DD"/>
    <w:rsid w:val="002A469D"/>
    <w:rsid w:val="00313815"/>
    <w:rsid w:val="00365D2C"/>
    <w:rsid w:val="005A9A01"/>
    <w:rsid w:val="00745E44"/>
    <w:rsid w:val="007C765E"/>
    <w:rsid w:val="00B03FA3"/>
    <w:rsid w:val="00C8335E"/>
    <w:rsid w:val="00CA5345"/>
    <w:rsid w:val="00D168E7"/>
    <w:rsid w:val="00E16E82"/>
    <w:rsid w:val="00F1753C"/>
    <w:rsid w:val="00F74E40"/>
    <w:rsid w:val="00FF3BEF"/>
    <w:rsid w:val="01111FBF"/>
    <w:rsid w:val="0156592F"/>
    <w:rsid w:val="015AEBBB"/>
    <w:rsid w:val="01D6E819"/>
    <w:rsid w:val="020295AC"/>
    <w:rsid w:val="020757EC"/>
    <w:rsid w:val="020C92CF"/>
    <w:rsid w:val="023C6AA3"/>
    <w:rsid w:val="0254F307"/>
    <w:rsid w:val="0335DC77"/>
    <w:rsid w:val="0335F18F"/>
    <w:rsid w:val="03A86330"/>
    <w:rsid w:val="03CDDB00"/>
    <w:rsid w:val="03DDFEFD"/>
    <w:rsid w:val="03EE9073"/>
    <w:rsid w:val="04666E7E"/>
    <w:rsid w:val="04B73950"/>
    <w:rsid w:val="0545917F"/>
    <w:rsid w:val="06AACC42"/>
    <w:rsid w:val="070DEF97"/>
    <w:rsid w:val="071C6ED3"/>
    <w:rsid w:val="07539AAF"/>
    <w:rsid w:val="079201BC"/>
    <w:rsid w:val="0816CF45"/>
    <w:rsid w:val="088C99B8"/>
    <w:rsid w:val="090D6362"/>
    <w:rsid w:val="09444296"/>
    <w:rsid w:val="09566EE9"/>
    <w:rsid w:val="09BF150E"/>
    <w:rsid w:val="09D2A470"/>
    <w:rsid w:val="0C22B171"/>
    <w:rsid w:val="0C8E0FAB"/>
    <w:rsid w:val="0CA898FA"/>
    <w:rsid w:val="0CC8A180"/>
    <w:rsid w:val="0D189942"/>
    <w:rsid w:val="0D314637"/>
    <w:rsid w:val="0D6BB8E6"/>
    <w:rsid w:val="0D830537"/>
    <w:rsid w:val="0DC2DC33"/>
    <w:rsid w:val="0DCC4EE5"/>
    <w:rsid w:val="0E665A92"/>
    <w:rsid w:val="0EC4DD75"/>
    <w:rsid w:val="0ED4A3B5"/>
    <w:rsid w:val="0F28AD16"/>
    <w:rsid w:val="0F9D023D"/>
    <w:rsid w:val="0FB1FF29"/>
    <w:rsid w:val="0FD3A0F5"/>
    <w:rsid w:val="104230CF"/>
    <w:rsid w:val="10C47D77"/>
    <w:rsid w:val="11026A7B"/>
    <w:rsid w:val="129E3ADC"/>
    <w:rsid w:val="1384C92D"/>
    <w:rsid w:val="139409B6"/>
    <w:rsid w:val="13DAFA6A"/>
    <w:rsid w:val="149F0A8C"/>
    <w:rsid w:val="14B09DCD"/>
    <w:rsid w:val="15D5DB9E"/>
    <w:rsid w:val="15EBE66A"/>
    <w:rsid w:val="176F8B88"/>
    <w:rsid w:val="1798CA64"/>
    <w:rsid w:val="17BA99E5"/>
    <w:rsid w:val="17D0C252"/>
    <w:rsid w:val="17E1A976"/>
    <w:rsid w:val="183DB4F3"/>
    <w:rsid w:val="18AB6695"/>
    <w:rsid w:val="19A22E80"/>
    <w:rsid w:val="19E891C8"/>
    <w:rsid w:val="1AA16BE4"/>
    <w:rsid w:val="1AA94CC1"/>
    <w:rsid w:val="1AD26B1B"/>
    <w:rsid w:val="1B7698DF"/>
    <w:rsid w:val="1C32980B"/>
    <w:rsid w:val="1DE5E5B1"/>
    <w:rsid w:val="1F7CBDE4"/>
    <w:rsid w:val="1F9AB636"/>
    <w:rsid w:val="2005FE39"/>
    <w:rsid w:val="22D256F8"/>
    <w:rsid w:val="231F64E8"/>
    <w:rsid w:val="239F9C9B"/>
    <w:rsid w:val="23EE0F8F"/>
    <w:rsid w:val="2442CD42"/>
    <w:rsid w:val="24E3B5F9"/>
    <w:rsid w:val="253B1299"/>
    <w:rsid w:val="25E1426D"/>
    <w:rsid w:val="2629F9E9"/>
    <w:rsid w:val="267B8784"/>
    <w:rsid w:val="2725B051"/>
    <w:rsid w:val="273D2C8E"/>
    <w:rsid w:val="27F0E0BA"/>
    <w:rsid w:val="27FCD216"/>
    <w:rsid w:val="28217F02"/>
    <w:rsid w:val="28C8E2D1"/>
    <w:rsid w:val="29B32846"/>
    <w:rsid w:val="2AD07D6E"/>
    <w:rsid w:val="2ADFF893"/>
    <w:rsid w:val="2B059025"/>
    <w:rsid w:val="2B4EF8A7"/>
    <w:rsid w:val="2B5C1031"/>
    <w:rsid w:val="2B5C1E1D"/>
    <w:rsid w:val="2BA1CCE0"/>
    <w:rsid w:val="2C109DB1"/>
    <w:rsid w:val="2CF7EE7E"/>
    <w:rsid w:val="2D145BFC"/>
    <w:rsid w:val="2DA2E25D"/>
    <w:rsid w:val="2E93BEDF"/>
    <w:rsid w:val="2ECD7026"/>
    <w:rsid w:val="2F13C300"/>
    <w:rsid w:val="302F8F40"/>
    <w:rsid w:val="309A42D8"/>
    <w:rsid w:val="33C2E353"/>
    <w:rsid w:val="33F476CC"/>
    <w:rsid w:val="3410A991"/>
    <w:rsid w:val="34E71F00"/>
    <w:rsid w:val="34E9CA1A"/>
    <w:rsid w:val="35030063"/>
    <w:rsid w:val="3516A57D"/>
    <w:rsid w:val="362E893C"/>
    <w:rsid w:val="36915493"/>
    <w:rsid w:val="36D0CE41"/>
    <w:rsid w:val="36DCBDC8"/>
    <w:rsid w:val="36F25E4C"/>
    <w:rsid w:val="37CA599D"/>
    <w:rsid w:val="38044ABF"/>
    <w:rsid w:val="387DFBAF"/>
    <w:rsid w:val="39F30DD3"/>
    <w:rsid w:val="3A40E479"/>
    <w:rsid w:val="3A8E8AAC"/>
    <w:rsid w:val="3AADDC1F"/>
    <w:rsid w:val="3ADFA858"/>
    <w:rsid w:val="3B1FFF5F"/>
    <w:rsid w:val="3B5BFFFB"/>
    <w:rsid w:val="3B97068E"/>
    <w:rsid w:val="3C4ACAC0"/>
    <w:rsid w:val="3C5BF202"/>
    <w:rsid w:val="3D5E631E"/>
    <w:rsid w:val="3D69F79E"/>
    <w:rsid w:val="3D7203D3"/>
    <w:rsid w:val="3E0280ED"/>
    <w:rsid w:val="3E719B1F"/>
    <w:rsid w:val="3E7A58A3"/>
    <w:rsid w:val="3E81F952"/>
    <w:rsid w:val="3F555CEC"/>
    <w:rsid w:val="3F5CD1FA"/>
    <w:rsid w:val="3F8196A1"/>
    <w:rsid w:val="40283970"/>
    <w:rsid w:val="402F711E"/>
    <w:rsid w:val="40364415"/>
    <w:rsid w:val="40649DF1"/>
    <w:rsid w:val="406F6FDF"/>
    <w:rsid w:val="40A42816"/>
    <w:rsid w:val="41534A0C"/>
    <w:rsid w:val="4272C031"/>
    <w:rsid w:val="43641D83"/>
    <w:rsid w:val="436711E0"/>
    <w:rsid w:val="43D89A37"/>
    <w:rsid w:val="44C2A1FA"/>
    <w:rsid w:val="44D7D3FE"/>
    <w:rsid w:val="44D83183"/>
    <w:rsid w:val="44E0EF07"/>
    <w:rsid w:val="453DE8D4"/>
    <w:rsid w:val="45FE2D7C"/>
    <w:rsid w:val="460D92D2"/>
    <w:rsid w:val="4740D6A9"/>
    <w:rsid w:val="4805ED4E"/>
    <w:rsid w:val="48378EA6"/>
    <w:rsid w:val="4858B275"/>
    <w:rsid w:val="49453394"/>
    <w:rsid w:val="49BA8205"/>
    <w:rsid w:val="4A785DD0"/>
    <w:rsid w:val="4B051CEA"/>
    <w:rsid w:val="4B905337"/>
    <w:rsid w:val="4BD125DE"/>
    <w:rsid w:val="4BFB3B0E"/>
    <w:rsid w:val="4D24C4B1"/>
    <w:rsid w:val="4D50E83F"/>
    <w:rsid w:val="4D5E2115"/>
    <w:rsid w:val="4D6CF63F"/>
    <w:rsid w:val="4D7988E6"/>
    <w:rsid w:val="4D8E8920"/>
    <w:rsid w:val="4DAFFE92"/>
    <w:rsid w:val="4DEC0D47"/>
    <w:rsid w:val="4E23BC4E"/>
    <w:rsid w:val="4E4C7E6B"/>
    <w:rsid w:val="4EB1B20D"/>
    <w:rsid w:val="4EE56E25"/>
    <w:rsid w:val="4FA07CD2"/>
    <w:rsid w:val="4FA6AB20"/>
    <w:rsid w:val="4FE48B43"/>
    <w:rsid w:val="501FF843"/>
    <w:rsid w:val="5060BB42"/>
    <w:rsid w:val="50CC0485"/>
    <w:rsid w:val="50F395F2"/>
    <w:rsid w:val="51E952CF"/>
    <w:rsid w:val="5261FA43"/>
    <w:rsid w:val="52836FB5"/>
    <w:rsid w:val="52D62DE0"/>
    <w:rsid w:val="52E9A6F3"/>
    <w:rsid w:val="533FD51E"/>
    <w:rsid w:val="534C26E8"/>
    <w:rsid w:val="5362F1EE"/>
    <w:rsid w:val="53852330"/>
    <w:rsid w:val="53EEDAC8"/>
    <w:rsid w:val="53FDCAA4"/>
    <w:rsid w:val="540917A9"/>
    <w:rsid w:val="55500A9D"/>
    <w:rsid w:val="556280D1"/>
    <w:rsid w:val="55D847A3"/>
    <w:rsid w:val="5641BFA2"/>
    <w:rsid w:val="569654E7"/>
    <w:rsid w:val="56D752F2"/>
    <w:rsid w:val="57317AEA"/>
    <w:rsid w:val="58019844"/>
    <w:rsid w:val="58989314"/>
    <w:rsid w:val="5898DE00"/>
    <w:rsid w:val="58E7135E"/>
    <w:rsid w:val="59468A37"/>
    <w:rsid w:val="59543A69"/>
    <w:rsid w:val="599D68A5"/>
    <w:rsid w:val="59CD4BCF"/>
    <w:rsid w:val="59F464B4"/>
    <w:rsid w:val="5A691BAC"/>
    <w:rsid w:val="5AFE0A4D"/>
    <w:rsid w:val="5B4FF4CE"/>
    <w:rsid w:val="5C0A7006"/>
    <w:rsid w:val="5CF04CAC"/>
    <w:rsid w:val="5D6D92B6"/>
    <w:rsid w:val="5E1F913A"/>
    <w:rsid w:val="5E75A374"/>
    <w:rsid w:val="5E83ED3E"/>
    <w:rsid w:val="5FB8B259"/>
    <w:rsid w:val="602365F1"/>
    <w:rsid w:val="61BF3652"/>
    <w:rsid w:val="61E1CE7A"/>
    <w:rsid w:val="61EFD9F1"/>
    <w:rsid w:val="61F60E9B"/>
    <w:rsid w:val="62884F0F"/>
    <w:rsid w:val="62D846D1"/>
    <w:rsid w:val="62DBAF5E"/>
    <w:rsid w:val="6342B2C6"/>
    <w:rsid w:val="635B06B3"/>
    <w:rsid w:val="63DF904E"/>
    <w:rsid w:val="64D9D13F"/>
    <w:rsid w:val="671474FC"/>
    <w:rsid w:val="67BB9EA8"/>
    <w:rsid w:val="67EB7D42"/>
    <w:rsid w:val="683BF487"/>
    <w:rsid w:val="68BAAB13"/>
    <w:rsid w:val="6A11C029"/>
    <w:rsid w:val="6AC9065A"/>
    <w:rsid w:val="6AFE9A7B"/>
    <w:rsid w:val="6B4AB113"/>
    <w:rsid w:val="6BBDD673"/>
    <w:rsid w:val="6BDB4CA5"/>
    <w:rsid w:val="6C1B1418"/>
    <w:rsid w:val="6D8BA406"/>
    <w:rsid w:val="6DA2F39F"/>
    <w:rsid w:val="6E19CF79"/>
    <w:rsid w:val="6E778B54"/>
    <w:rsid w:val="6E8518D2"/>
    <w:rsid w:val="6F251687"/>
    <w:rsid w:val="6F277467"/>
    <w:rsid w:val="701BD30F"/>
    <w:rsid w:val="702ABB79"/>
    <w:rsid w:val="7052B11D"/>
    <w:rsid w:val="7059293C"/>
    <w:rsid w:val="709218AA"/>
    <w:rsid w:val="70A68A1B"/>
    <w:rsid w:val="71142451"/>
    <w:rsid w:val="713847DE"/>
    <w:rsid w:val="715DF04D"/>
    <w:rsid w:val="725CB749"/>
    <w:rsid w:val="72922EA0"/>
    <w:rsid w:val="72ED409C"/>
    <w:rsid w:val="734933DE"/>
    <w:rsid w:val="7383BB47"/>
    <w:rsid w:val="73D8EBBB"/>
    <w:rsid w:val="73DE2ADD"/>
    <w:rsid w:val="748910FD"/>
    <w:rsid w:val="75673E3A"/>
    <w:rsid w:val="7596B5EB"/>
    <w:rsid w:val="759CB1EB"/>
    <w:rsid w:val="7662DC4E"/>
    <w:rsid w:val="76F2646A"/>
    <w:rsid w:val="77444BEF"/>
    <w:rsid w:val="7762DAD8"/>
    <w:rsid w:val="77A78962"/>
    <w:rsid w:val="77B40974"/>
    <w:rsid w:val="78CE56AD"/>
    <w:rsid w:val="78E230EA"/>
    <w:rsid w:val="799AE1B7"/>
    <w:rsid w:val="7A0180E9"/>
    <w:rsid w:val="7A690837"/>
    <w:rsid w:val="7A7010F3"/>
    <w:rsid w:val="7B9BFF47"/>
    <w:rsid w:val="7D1F3DD4"/>
    <w:rsid w:val="7D3921AB"/>
    <w:rsid w:val="7D7CE9AA"/>
    <w:rsid w:val="7DA75776"/>
    <w:rsid w:val="7E1EB86C"/>
    <w:rsid w:val="7E4FF53B"/>
    <w:rsid w:val="7E840A3B"/>
    <w:rsid w:val="7E8ADDAF"/>
    <w:rsid w:val="7E932CE3"/>
    <w:rsid w:val="7F43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2E353"/>
  <w15:chartTrackingRefBased/>
  <w15:docId w15:val="{AA70A73B-FA84-4E6A-9B5B-FC0D345A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F74E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4E40"/>
  </w:style>
  <w:style w:type="paragraph" w:styleId="Footer">
    <w:name w:val="footer"/>
    <w:basedOn w:val="Normal"/>
    <w:link w:val="FooterChar"/>
    <w:uiPriority w:val="99"/>
    <w:unhideWhenUsed/>
    <w:rsid w:val="00F74E40"/>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4E40"/>
  </w:style>
  <w:style w:type="character" w:styleId="UnresolvedMention">
    <w:name w:val="Unresolved Mention"/>
    <w:basedOn w:val="DefaultParagraphFont"/>
    <w:uiPriority w:val="99"/>
    <w:semiHidden/>
    <w:unhideWhenUsed/>
    <w:rsid w:val="00B03FA3"/>
    <w:rPr>
      <w:color w:val="605E5C"/>
      <w:shd w:val="clear" w:color="auto" w:fill="E1DFDD"/>
    </w:rPr>
  </w:style>
  <w:style w:type="character" w:styleId="FollowedHyperlink">
    <w:name w:val="FollowedHyperlink"/>
    <w:basedOn w:val="DefaultParagraphFont"/>
    <w:uiPriority w:val="99"/>
    <w:semiHidden/>
    <w:unhideWhenUsed/>
    <w:rsid w:val="000960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omisweb.co.uk/sources/census_2021/report" TargetMode="External" Id="rId13" /><Relationship Type="http://schemas.openxmlformats.org/officeDocument/2006/relationships/hyperlink" Target="https://www.datawrapper.de/" TargetMode="External" Id="rId18" /><Relationship Type="http://schemas.openxmlformats.org/officeDocument/2006/relationships/hyperlink" Target="https://www.high-trees.org/collaboration-toolkit-developing-a-theory-of-change/" TargetMode="External" Id="rId26" /><Relationship Type="http://schemas.openxmlformats.org/officeDocument/2006/relationships/customXml" Target="../customXml/item3.xml" Id="rId3" /><Relationship Type="http://schemas.openxmlformats.org/officeDocument/2006/relationships/hyperlink" Target="https://www.lamplightdb.co.uk/"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https://localinsight.org/data/" TargetMode="External" Id="rId12" /><Relationship Type="http://schemas.openxmlformats.org/officeDocument/2006/relationships/hyperlink" Target="https://www.ons.gov.uk/census/planningforcensus2021/questiondevelopment" TargetMode="External" Id="rId17" /><Relationship Type="http://schemas.openxmlformats.org/officeDocument/2006/relationships/hyperlink" Target="https://whatworkswellbeing.org/wp-content/uploads/2020/01/Places-spaces-people-wellbeing-May2018V2_0119660900.pdf"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yperlink" Target="https://www.ons.gov.uk/census/censustransformationprogramme/questiondevelopment/census2021paperquestionnaires" TargetMode="External" Id="rId16" /><Relationship Type="http://schemas.openxmlformats.org/officeDocument/2006/relationships/hyperlink" Target="https://www.upshot.org.uk/"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igh-trees.org/collaboration-toolkit-visioning-activity/" TargetMode="External" Id="rId11" /><Relationship Type="http://schemas.openxmlformats.org/officeDocument/2006/relationships/hyperlink" Target="https://www.canva.com/" TargetMode="External" Id="rId24" /><Relationship Type="http://schemas.openxmlformats.org/officeDocument/2006/relationships/header" Target="header3.xml" Id="rId32" /><Relationship Type="http://schemas.openxmlformats.org/officeDocument/2006/relationships/numbering" Target="numbering.xml" Id="rId5" /><Relationship Type="http://schemas.openxmlformats.org/officeDocument/2006/relationships/hyperlink" Target="https://ico.org.uk/" TargetMode="External" Id="rId15" /><Relationship Type="http://schemas.openxmlformats.org/officeDocument/2006/relationships/hyperlink" Target="https://www.viewsapp.net/" TargetMode="External" Id="rId23" /><Relationship Type="http://schemas.openxmlformats.org/officeDocument/2006/relationships/header" Target="header1.xml" Id="rId28" /><Relationship Type="http://schemas.microsoft.com/office/2020/10/relationships/intelligence" Target="intelligence2.xml" Id="rId36" /><Relationship Type="http://schemas.openxmlformats.org/officeDocument/2006/relationships/endnotes" Target="endnotes.xml" Id="rId10"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ambethhubs.com/resources/data-protection-policy-template/" TargetMode="External" Id="rId14" /><Relationship Type="http://schemas.openxmlformats.org/officeDocument/2006/relationships/hyperlink" Target="https://www.charitylog.co.uk/" TargetMode="External" Id="rId22" /><Relationship Type="http://schemas.openxmlformats.org/officeDocument/2006/relationships/hyperlink" Target="https://www.high-trees.org/wp-content/uploads/2023/05/12-HIGH-TREES-MEASURING-YOUR-IMPACT-FINAL-3.pdf" TargetMode="External" Id="rId27" /><Relationship Type="http://schemas.openxmlformats.org/officeDocument/2006/relationships/footer" Target="footer1.xml" Id="rId30" /><Relationship Type="http://schemas.openxmlformats.org/officeDocument/2006/relationships/theme" Target="theme/theme1.xml" Id="rId35" /><Relationship Type="http://schemas.openxmlformats.org/officeDocument/2006/relationships/hyperlink" Target="https://maply.com/" TargetMode="External" Id="R7caf86f9343240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20" ma:contentTypeDescription="Create a new document." ma:contentTypeScope="" ma:versionID="d82ab3982cee54ef49a84a6b4bf2f33d">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325771b501f399e40980d10f82fcd08a"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element name="Thumbnail" ma:index="25" nillable="true" ma:displayName="Thumbnail" ma:format="Thumbnail" ma:internalName="Thumbnail">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Thumbnail xmlns="f81609dd-1611-4368-94aa-5be09deea432" xsi:nil="true"/>
  </documentManagement>
</p:properties>
</file>

<file path=customXml/itemProps1.xml><?xml version="1.0" encoding="utf-8"?>
<ds:datastoreItem xmlns:ds="http://schemas.openxmlformats.org/officeDocument/2006/customXml" ds:itemID="{B602FF9B-F95B-4738-B0D2-8F3ECE24EF18}">
  <ds:schemaRefs>
    <ds:schemaRef ds:uri="http://schemas.openxmlformats.org/officeDocument/2006/bibliography"/>
  </ds:schemaRefs>
</ds:datastoreItem>
</file>

<file path=customXml/itemProps2.xml><?xml version="1.0" encoding="utf-8"?>
<ds:datastoreItem xmlns:ds="http://schemas.openxmlformats.org/officeDocument/2006/customXml" ds:itemID="{CE829AFD-41C0-42DE-B193-424EF706F4F4}">
  <ds:schemaRefs>
    <ds:schemaRef ds:uri="http://schemas.microsoft.com/sharepoint/v3/contenttype/forms"/>
  </ds:schemaRefs>
</ds:datastoreItem>
</file>

<file path=customXml/itemProps3.xml><?xml version="1.0" encoding="utf-8"?>
<ds:datastoreItem xmlns:ds="http://schemas.openxmlformats.org/officeDocument/2006/customXml" ds:itemID="{4267618A-3BF9-4256-8450-13ED78D21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ECC0B-84B2-4103-9200-AB7C77FF9A9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560854db-c998-42b4-92c3-7f72e70ce2a9"/>
    <ds:schemaRef ds:uri="f81609dd-1611-4368-94aa-5be09deea432"/>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Rosie Shambrook</dc:creator>
  <keywords/>
  <dc:description/>
  <lastModifiedBy>Pati  Piotrowska</lastModifiedBy>
  <revision>7</revision>
  <dcterms:created xsi:type="dcterms:W3CDTF">2023-11-23T10:57:00.0000000Z</dcterms:created>
  <dcterms:modified xsi:type="dcterms:W3CDTF">2024-10-14T09:53:04.3515310Z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ies>
</file>